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25" w:beforeLines="50" w:after="225" w:afterLines="50" w:line="900" w:lineRule="exact"/>
        <w:jc w:val="center"/>
        <w:rPr>
          <w:rFonts w:hint="eastAsia" w:ascii="方正小标宋简体" w:eastAsia="方正小标宋简体"/>
          <w:color w:val="FF0000"/>
          <w:spacing w:val="34"/>
          <w:sz w:val="66"/>
          <w:szCs w:val="66"/>
        </w:rPr>
      </w:pPr>
      <w:r>
        <w:rPr>
          <w:rFonts w:ascii="方正小标宋简体" w:eastAsia="方正小标宋简体"/>
          <w:color w:val="FF0000"/>
          <w:sz w:val="66"/>
          <w:szCs w:val="6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-401320</wp:posOffset>
                </wp:positionH>
                <wp:positionV relativeFrom="page">
                  <wp:posOffset>1910080</wp:posOffset>
                </wp:positionV>
                <wp:extent cx="6168390" cy="0"/>
                <wp:effectExtent l="0" t="25400" r="3810" b="317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68390" cy="0"/>
                        </a:xfrm>
                        <a:prstGeom prst="line">
                          <a:avLst/>
                        </a:prstGeom>
                        <a:noFill/>
                        <a:ln w="50800" cap="flat" cmpd="thickThin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1.6pt;margin-top:150.4pt;height:0pt;width:485.7pt;mso-position-vertical-relative:page;z-index:251659264;mso-width-relative:page;mso-height-relative:page;" filled="f" stroked="t" coordsize="21600,21600" o:gfxdata="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FdyHx9QAAAALAQAADwAAAAAAAAABACAAAAAiAAAAZHJzL2Rvd25yZXYueG1sUEsBAhQAFAAAAAgA&#10;h07iQM7JdYvwAQAAxgMAAA4AAAAAAAAAAQAgAAAAIwEAAGRycy9lMm9Eb2MueG1sUEsFBgAAAAAG&#10;AAYAWQEAAIUFAAAAAA==&#10;">
                <v:fill on="f" focussize="0,0"/>
                <v:stroke weight="4pt" color="#FF0000" linestyle="thickThin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eastAsia="方正小标宋简体"/>
          <w:color w:val="FF0000"/>
          <w:spacing w:val="34"/>
          <w:w w:val="87"/>
          <w:sz w:val="60"/>
          <w:szCs w:val="60"/>
        </w:rPr>
        <w:t>郑州信息科技职业学院处室文件</w:t>
      </w:r>
    </w:p>
    <w:p>
      <w:pPr>
        <w:spacing w:line="579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79" w:lineRule="exact"/>
        <w:jc w:val="righ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教函</w:t>
      </w:r>
      <w:r>
        <w:rPr>
          <w:rFonts w:hint="eastAsia" w:ascii="仿宋_GB2312" w:hAnsi="Times New Roman" w:eastAsia="仿宋_GB2312"/>
          <w:sz w:val="32"/>
        </w:rPr>
        <w:t>〔202</w:t>
      </w:r>
      <w:r>
        <w:rPr>
          <w:rFonts w:hint="eastAsia" w:ascii="仿宋_GB2312" w:hAnsi="Times New Roman" w:eastAsia="仿宋_GB2312"/>
          <w:sz w:val="32"/>
          <w:lang w:val="en-US" w:eastAsia="zh-CN"/>
        </w:rPr>
        <w:t>3</w:t>
      </w:r>
      <w:r>
        <w:rPr>
          <w:rFonts w:hint="eastAsia" w:ascii="仿宋_GB2312" w:hAnsi="Times New Roman" w:eastAsia="仿宋_GB2312"/>
          <w:sz w:val="32"/>
        </w:rPr>
        <w:t>〕</w:t>
      </w:r>
      <w:r>
        <w:rPr>
          <w:rFonts w:hint="eastAsia" w:ascii="仿宋_GB2312" w:hAnsi="Times New Roman" w:eastAsia="仿宋_GB2312"/>
          <w:sz w:val="32"/>
          <w:lang w:val="en-US" w:eastAsia="zh-CN"/>
        </w:rPr>
        <w:t>54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关于202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春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季学期高职扩招生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期末考试的通知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各校区、校内相关部门：</w:t>
      </w:r>
    </w:p>
    <w:p>
      <w:pPr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根据学校高职扩招教学工作实际需要，本学期高职扩招生期末考试采用线上考试模式进行。现对202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春</w:t>
      </w:r>
      <w:r>
        <w:rPr>
          <w:rFonts w:hint="eastAsia" w:ascii="仿宋_GB2312" w:hAnsi="仿宋_GB2312" w:eastAsia="仿宋_GB2312" w:cs="仿宋_GB2312"/>
          <w:sz w:val="32"/>
          <w:szCs w:val="32"/>
        </w:rPr>
        <w:t>季学期高职扩招期末考试工作做如下安排，请遵照执行：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一、考试形式和考试时间  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形考成绩比例为100%的课程形考成绩即综合成绩；</w:t>
      </w:r>
    </w:p>
    <w:p>
      <w:pPr>
        <w:adjustRightInd w:val="0"/>
        <w:snapToGrid w:val="0"/>
        <w:spacing w:line="579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形考成绩比例非100%的课程终考全部线上进行，共计19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门。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考试日期为202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考试时间安排表详见附件一。本学期所有已选课并报考成功学生均可以参加终考。</w:t>
      </w:r>
    </w:p>
    <w:p>
      <w:pPr>
        <w:adjustRightInd w:val="0"/>
        <w:snapToGrid w:val="0"/>
        <w:spacing w:line="579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各校区务必严肃考试纪律，确保应考尽考、真人真考。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严格执行属地防疫政策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，条件允许的校区尽可能采用线下集中网上考试的形式进行。</w:t>
      </w:r>
      <w:r>
        <w:rPr>
          <w:rFonts w:hint="eastAsia" w:ascii="仿宋_GB2312" w:hAnsi="仿宋_GB2312" w:eastAsia="仿宋_GB2312" w:cs="仿宋_GB2312"/>
          <w:sz w:val="32"/>
          <w:szCs w:val="32"/>
        </w:rPr>
        <w:t>届时各校区考务负责人（辅导员）及时通知到每位考生，将考试时间及考核形式通知到学生并做好考前测试。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考试期间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课程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责任教师需关注企业微信-高职扩招全省工作人员群，回答地市老师、学生提出的问题。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如果学生有问题，请在企业微信-优学院-郑信科扩招考试教师交流群内以xx校区+姓名+学号+课程形式提供给文华和王卫宾老师，便于我们精准定位，解决问题。</w:t>
      </w:r>
    </w:p>
    <w:p>
      <w:pPr>
        <w:adjustRightInd w:val="0"/>
        <w:snapToGrid w:val="0"/>
        <w:spacing w:line="579" w:lineRule="exact"/>
        <w:ind w:left="638" w:leftChars="304" w:firstLine="0" w:firstLineChars="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为方便大家把握本次扩招考试的时间节点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说明如下：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1.6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日23:59分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扩招学习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平台停止学生的学习活动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2.6月30日23:59分之前责任教师必须完成学习平台所有作业批</w:t>
      </w:r>
    </w:p>
    <w:p>
      <w:pPr>
        <w:adjustRightInd w:val="0"/>
        <w:snapToGrid w:val="0"/>
        <w:spacing w:line="579" w:lineRule="exac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改，逾期批改为无效批改，不再计入学生形考成绩。</w:t>
      </w:r>
    </w:p>
    <w:p>
      <w:pPr>
        <w:adjustRightInd w:val="0"/>
        <w:snapToGrid w:val="0"/>
        <w:spacing w:line="579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考试结束后有主观题的课程省校责任教师在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23:59分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前完成评阅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79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本学期综合成绩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日发布。综合成绩不及格的课程，平台学习行为及形考成绩清零，终考成绩无效。今后学期需重新选课学习重新考试。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二、试卷命制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试题由省校课程责任教师负责命制，试题一律采用百分制记分，考试时长为90分钟，按照一套试卷五倍题量建题库，试题要合理分配知识点试题数量与分数，试卷题量以能够使学生在规定时间全部答完为宜。试题可以通过模板导入考试平台也可以手工录入考试平台，各课程责任教师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8:00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前完成考前部署，含试题导入、随机组卷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制定完测试及正式考试计划。具体操作流程见附件二。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2、考试平台</w:t>
      </w:r>
      <w:r>
        <w:rPr>
          <w:rFonts w:hint="eastAsia" w:ascii="仿宋_GB2312" w:hAnsi="仿宋_GB2312" w:eastAsia="仿宋_GB2312" w:cs="仿宋_GB2312"/>
          <w:sz w:val="32"/>
          <w:szCs w:val="32"/>
        </w:rPr>
        <w:t>支持客观题和主观题两种形式。支持手机和电脑两种终端参加考试。客观题无需评阅，自动生成分数，主观题学生在线作答或提交相应附件，教师在考试平台线上评阅后和客观题自动合成总成绩。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3、各学院要组织开展对省校责任教师试题及答案的审查工作。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三、平台测试工作安排</w:t>
      </w:r>
    </w:p>
    <w:p>
      <w:pPr>
        <w:spacing w:line="600" w:lineRule="exact"/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为使学生熟悉考试平台环境，各课程责任教师在考试课程下创建测试考试向学生提供模拟，模拟时间长度为30分钟，题型、题量自主安排。模拟考试设置时间段：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8:30</w:t>
      </w:r>
      <w:r>
        <w:rPr>
          <w:rFonts w:hint="eastAsia" w:ascii="仿宋_GB2312" w:hAnsi="仿宋_GB2312" w:eastAsia="仿宋_GB2312" w:cs="仿宋_GB2312"/>
          <w:sz w:val="32"/>
          <w:szCs w:val="32"/>
        </w:rPr>
        <w:t>开始至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23:59分</w:t>
      </w:r>
      <w:r>
        <w:rPr>
          <w:rFonts w:hint="eastAsia" w:ascii="仿宋_GB2312" w:hAnsi="仿宋_GB2312" w:eastAsia="仿宋_GB2312" w:cs="仿宋_GB2312"/>
          <w:sz w:val="32"/>
          <w:szCs w:val="32"/>
        </w:rPr>
        <w:t>结束。同时在教学平台发布公告，通知学生考前完成测试。各课程责任教师务必提前做好课程模拟考试组织工作，以免后期无法完成课程正式考试。正式考试需严格按照附件一考试时间设置，考试进行期间省校责任教师需在考试平台后台监控，如有异常及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企业微信-优学院-郑信科扩招考试教师交流群内以xx校区+姓名+学号+课程形式</w:t>
      </w:r>
      <w:r>
        <w:rPr>
          <w:rFonts w:hint="eastAsia" w:ascii="仿宋_GB2312" w:hAnsi="仿宋_GB2312" w:eastAsia="仿宋_GB2312" w:cs="仿宋_GB2312"/>
          <w:sz w:val="32"/>
          <w:szCs w:val="32"/>
        </w:rPr>
        <w:t>报告处理。学生端使用说明详见附件三、附件四。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四、主观题评阅及成绩导出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考试结束后有主观题的课程省校责任教师在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23:59分</w:t>
      </w:r>
      <w:r>
        <w:rPr>
          <w:rFonts w:hint="eastAsia" w:ascii="仿宋_GB2312" w:hAnsi="仿宋_GB2312" w:eastAsia="仿宋_GB2312" w:cs="仿宋_GB2312"/>
          <w:sz w:val="32"/>
          <w:szCs w:val="32"/>
        </w:rPr>
        <w:t>前完成评阅，届时教务处直接从后台导出本次终考成绩。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五、关于考试成绩发布的说明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1、本学期综合成绩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日发布。综合成绩不及格的课程，平台学习行为及形考成绩清零，终考成绩无效。今后学期需重新选课学习重新考试。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2、本学期有终考的课程均是双及格课程，需形考成绩和综合成绩同时达到60分（含60分）以上，综合成绩才能及格。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3、综合成绩发布后，各校区同时组织学生登录平台查看成绩，有异议的按照规定提交复议材料，具体要求时间将在高职扩招全省工作人员群内通知。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六、联系人及联系方式</w:t>
      </w:r>
    </w:p>
    <w:p>
      <w:pPr>
        <w:spacing w:line="600" w:lineRule="exact"/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考务联系人： 王卫宾        联系方式： 65953567</w:t>
      </w:r>
    </w:p>
    <w:p>
      <w:pPr>
        <w:spacing w:line="600" w:lineRule="exact"/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技术联系人：王老师         联系微信群二维码：</w:t>
      </w:r>
    </w:p>
    <w:p>
      <w:pPr>
        <w:jc w:val="lef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z w:val="32"/>
          <w:szCs w:val="32"/>
        </w:rPr>
        <w:t xml:space="preserve">  </w:t>
      </w:r>
      <w:r>
        <w:drawing>
          <wp:inline distT="0" distB="0" distL="114300" distR="114300">
            <wp:extent cx="1547495" cy="1496695"/>
            <wp:effectExtent l="0" t="0" r="14605" b="825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47495" cy="149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0" w:firstLineChars="20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教务处</w:t>
      </w:r>
    </w:p>
    <w:p>
      <w:pPr>
        <w:spacing w:line="600" w:lineRule="exact"/>
        <w:ind w:firstLine="5747" w:firstLineChars="1796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ascii="宋体" w:hAnsi="宋体" w:eastAsia="宋体" w:cs="宋体"/>
          <w:sz w:val="32"/>
          <w:szCs w:val="32"/>
        </w:rPr>
        <w:t>7</w:t>
      </w:r>
      <w:r>
        <w:rPr>
          <w:rFonts w:hint="eastAsia" w:ascii="宋体" w:hAnsi="宋体" w:eastAsia="宋体" w:cs="宋体"/>
          <w:sz w:val="32"/>
          <w:szCs w:val="32"/>
        </w:rPr>
        <w:t>日</w:t>
      </w:r>
    </w:p>
    <w:p>
      <w:pPr>
        <w:spacing w:line="600" w:lineRule="exact"/>
        <w:ind w:firstLine="5747" w:firstLineChars="1796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600" w:lineRule="exact"/>
        <w:ind w:firstLine="5747" w:firstLineChars="1796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600" w:lineRule="exact"/>
        <w:ind w:firstLine="5747" w:firstLineChars="1796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600" w:lineRule="exact"/>
        <w:ind w:firstLine="5747" w:firstLineChars="1796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600" w:lineRule="exact"/>
        <w:ind w:firstLine="5747" w:firstLineChars="1796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600" w:lineRule="exact"/>
        <w:ind w:firstLine="5747" w:firstLineChars="1796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600" w:lineRule="exact"/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600" w:lineRule="exact"/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附件一：</w:t>
      </w:r>
    </w:p>
    <w:p>
      <w:pPr>
        <w:ind w:firstLine="540"/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课程考试时间单元安排</w:t>
      </w:r>
    </w:p>
    <w:tbl>
      <w:tblPr>
        <w:tblStyle w:val="7"/>
        <w:tblW w:w="97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292"/>
        <w:gridCol w:w="3831"/>
        <w:gridCol w:w="1662"/>
        <w:gridCol w:w="22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CCFF" w:fill="00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CCFF" w:fill="00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CCFF" w:fill="00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CCFF" w:fill="00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考试日期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CCFF" w:fill="00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考试时间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050003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电工电子技术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050005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基础会计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050006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视频编辑（1）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050007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推销技术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050008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广告策划A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050010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建筑工程制图与识图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050012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秘书语言与交际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050013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现代谈判学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050014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会议管理实训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050015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网络营销实务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050016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新媒体营销A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050017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职场礼仪A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050029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2023/6/26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050083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农村环境保护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050084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农村政策法规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050085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乡镇行政管理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050086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农村社会学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050087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农产品物流管理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050088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农村经济管理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050089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市场营销原理与实务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050090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社区管理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050092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种植业基础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050094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财务会计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050097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成本会计A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050098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会计信息系统应用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050099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纳税基础与实务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050101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政治学原理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050102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行政管理学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050103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公务员制度讲座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050104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办公室实务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050105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社会调查研究方法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050106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公共政策分析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050107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领导科学基础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050108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行政职业能力提升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050109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社会学概论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050110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政府公共关系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050111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社区治理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050112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行政法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050119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智能汽车网络技术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050181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职业素养-电子商务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050329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习近平新时代中国特色社会主义思想概论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10100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财务报表分析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10112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电子商务物流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10119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电子商务法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10126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经济学基础A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10831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审计实务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11066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财务会计（一）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11999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统计学原理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30140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传感器与检测技术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30243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C语言程序设计A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30298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智能机器人技术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30303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汽车机械识图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30312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汽车电路分析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30334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汽车营销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30342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汽车电工电子技术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30423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工程制图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30654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机械制造基础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30700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C语言程序设计（机电）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30922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电气识图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31112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汽车专业英语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31251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汽车机械基础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31252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汽车传感器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31253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汽车发动机构造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31507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液压与气动技术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31538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汽车底盘构造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31539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汽车底盘电控技术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31541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汽车维护与保养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31642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单片机技术及应用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31653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公差配合与测量技术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31658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新能源汽车电力电子技术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31660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汽车电器设备与维修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31663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新能源汽车辅助系统检修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31676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机械识图与绘制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31677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电气与PLC控制技术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2023/6/26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31678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运动控制技术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40123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计算机专业英语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40140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平面设计基础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40164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网页设计与制作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40176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UI设计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40177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三维动画制作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40254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C语言程序设计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40332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Photoshop图像处理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2023/6/26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40347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嵌入式原理与应用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2023/6/26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40348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计算机组装与维护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40364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单片机原理与应用技术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40369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电子产品生产与管理A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40380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计算机电路基础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40381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电子产品生产与管理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40398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数据库应用技术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40503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软件测试技术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40559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上位机程序设计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40563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Linux基础与应用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40564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物联网技术基础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44373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WEB前端交互设计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44378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计算机网络基础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44430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视频编辑制作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44441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4G通信基础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44485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HTML5应用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44491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通信项目管理与规范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44492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光纤通信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44494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通信产品策划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44530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程序设计基础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44537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网站前端设计与制作实训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44551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数字影视制作综合实训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44570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专业综合实训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44587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UI设计综合实训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44612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面向对象程序设计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44619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移动通信原理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44620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移动通信基站建设与维护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44622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光宽带接入技术与实践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44628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通信产品项目开发实训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50136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建筑材料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50191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地基与基础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50194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建筑工程质量验收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50233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房屋建筑构造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50504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建筑工程测量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50507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建筑施工技术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50533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建筑力学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50603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建筑设备工程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50604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建筑结构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50615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建筑工程计量与计价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50625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建筑施工组织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50629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安装工程计量与计价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50630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建筑工程造价软件应用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51352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建筑工程CAD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51362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建设法规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51390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BIM造价应用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60101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思想道德修养与法律基础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2023/6/26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60102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毛泽东思想和中国特色社会主义理论体系概论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2023/6/26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60797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军训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60798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入学教育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70120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市场营销学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70147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服装营销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70149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新媒体营销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70205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零售管理实务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70304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经济法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70306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前厅服务与管理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70314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经济学基础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70401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酒店行业认知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70498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个人与团队管理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70505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客服及营销技巧实训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70516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外贸基础及跨境电商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70533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渠道管理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2023/6/26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70562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网络广告及文案设计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70563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酒店英语1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70565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客房服务与管理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70566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餐饮服务与管理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70596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统计实务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70639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茶艺基础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70641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电子商务基础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70680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消费者行为分析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70681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网店运营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70690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供应链管理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70692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连锁经营管理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80703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新闻学概论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80710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网络新闻编辑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80719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秘书理论与实务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80720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管理学基础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80731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新闻采访与写作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81102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数字排版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81104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网页设计与制作A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81224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广告设计与文案创意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81250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广告策划与活动营销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81310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影像工作室实训（1）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81312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视频编辑（2）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81313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影像工作室实训（2）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81316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新媒体运营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81323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信息与档案管理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2023/6/26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81326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会展服务与管理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81328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秘书礼仪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81335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摄影基础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81369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商品摄影A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81372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商业修图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81378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文字录入实训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81379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人像摄影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81391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powerpoint高级应用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2023/6/26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81392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摄像基础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2023/6/30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81394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新媒体运营A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81397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大学语文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81404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电视采访报道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81405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普通话训练与测试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19:00:00-20:30:00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81410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应用写作技能与规范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81411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摄影摄像基础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90971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90972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财务会计（二）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13:00:00-14:30:00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90990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管理会计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10:30:00-12:00:00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90991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会计信息化（上）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08:30:00-10:00:00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90994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纳税基础与实务2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2023/6/29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90999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成本会计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15:00:00-16:30:00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91001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金融学基础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2023/6/28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91002</w:t>
            </w:r>
          </w:p>
        </w:tc>
        <w:tc>
          <w:tcPr>
            <w:tcW w:w="3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管理学基础3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2023/6/27</w:t>
            </w:r>
          </w:p>
        </w:tc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17:00:00-18:30:00</w:t>
            </w:r>
          </w:p>
        </w:tc>
      </w:tr>
    </w:tbl>
    <w:p>
      <w:pPr>
        <w:ind w:firstLine="540"/>
        <w:rPr>
          <w:rFonts w:ascii="宋体" w:hAnsi="宋体" w:eastAsia="宋体" w:cs="宋体"/>
          <w:sz w:val="36"/>
          <w:szCs w:val="36"/>
        </w:rPr>
      </w:pPr>
    </w:p>
    <w:p>
      <w:pPr>
        <w:ind w:firstLine="540"/>
        <w:rPr>
          <w:rFonts w:ascii="宋体" w:hAnsi="宋体" w:eastAsia="宋体" w:cs="宋体"/>
          <w:sz w:val="36"/>
          <w:szCs w:val="36"/>
        </w:rPr>
      </w:pPr>
    </w:p>
    <w:p>
      <w:pPr>
        <w:ind w:firstLine="540"/>
        <w:rPr>
          <w:rFonts w:ascii="宋体" w:hAnsi="宋体" w:eastAsia="宋体" w:cs="宋体"/>
          <w:sz w:val="36"/>
          <w:szCs w:val="36"/>
        </w:rPr>
      </w:pPr>
    </w:p>
    <w:p>
      <w:pPr>
        <w:ind w:firstLine="540"/>
        <w:rPr>
          <w:rFonts w:ascii="宋体" w:hAnsi="宋体" w:eastAsia="宋体" w:cs="宋体"/>
          <w:sz w:val="36"/>
          <w:szCs w:val="36"/>
        </w:rPr>
      </w:pPr>
    </w:p>
    <w:p>
      <w:pPr>
        <w:ind w:firstLine="540"/>
        <w:rPr>
          <w:rFonts w:ascii="宋体" w:hAnsi="宋体" w:eastAsia="宋体" w:cs="宋体"/>
          <w:sz w:val="36"/>
          <w:szCs w:val="36"/>
        </w:rPr>
      </w:pPr>
    </w:p>
    <w:p>
      <w:pPr>
        <w:ind w:firstLine="540"/>
        <w:rPr>
          <w:rFonts w:ascii="宋体" w:hAnsi="宋体" w:eastAsia="宋体" w:cs="宋体"/>
          <w:sz w:val="36"/>
          <w:szCs w:val="36"/>
        </w:rPr>
      </w:pPr>
    </w:p>
    <w:p>
      <w:pPr>
        <w:ind w:firstLine="540"/>
        <w:rPr>
          <w:rFonts w:ascii="宋体" w:hAnsi="宋体" w:eastAsia="宋体" w:cs="宋体"/>
          <w:sz w:val="36"/>
          <w:szCs w:val="36"/>
        </w:rPr>
      </w:pPr>
    </w:p>
    <w:p>
      <w:pPr>
        <w:ind w:firstLine="540"/>
        <w:rPr>
          <w:rFonts w:ascii="宋体" w:hAnsi="宋体" w:eastAsia="宋体" w:cs="宋体"/>
          <w:sz w:val="36"/>
          <w:szCs w:val="36"/>
        </w:rPr>
      </w:pPr>
    </w:p>
    <w:p>
      <w:pPr>
        <w:ind w:firstLine="540"/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6"/>
          <w:szCs w:val="36"/>
        </w:rPr>
      </w:pPr>
    </w:p>
    <w:p>
      <w:pPr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附件二：    无纸化考试系统教师操作手册</w:t>
      </w:r>
    </w:p>
    <w:p>
      <w:pPr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http://www.ulearning.cn</w:t>
      </w:r>
    </w:p>
    <w:p>
      <w:pPr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Cs w:val="21"/>
        </w:rPr>
        <w:t>扫描下方二维码，下载【优学院2.0】APP</w:t>
      </w:r>
    </w:p>
    <w:p>
      <w:pPr>
        <w:jc w:val="center"/>
        <w:rPr>
          <w:rFonts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1562100" cy="1495425"/>
            <wp:effectExtent l="0" t="0" r="0" b="9525"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北京文华在线教育科技股份有限公司</w:t>
      </w: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ind w:firstLine="56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首先请老师打开电脑浏览器（浏览器建议谷歌或360极速浏览器最佳）然后在地址栏输入优学院网址：</w:t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"http://www.ulearning.cn"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9"/>
          <w:rFonts w:hint="eastAsia" w:ascii="宋体" w:hAnsi="宋体" w:eastAsia="宋体" w:cs="宋体"/>
          <w:color w:val="auto"/>
          <w:sz w:val="28"/>
          <w:szCs w:val="28"/>
        </w:rPr>
        <w:t>www.ulearning.cn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</w:rPr>
        <w:t>账号登录，网页版（</w:t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"http://www.ulearning.cn"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9"/>
          <w:rFonts w:hint="eastAsia" w:ascii="宋体" w:hAnsi="宋体" w:eastAsia="宋体" w:cs="宋体"/>
          <w:color w:val="auto"/>
          <w:sz w:val="28"/>
          <w:szCs w:val="28"/>
        </w:rPr>
        <w:t>www.ulearning.cn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b/>
          <w:bCs/>
        </w:rPr>
        <w:t>）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459730" cy="2727325"/>
            <wp:effectExtent l="0" t="0" r="7620" b="15875"/>
            <wp:docPr id="2" name="图片 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&amp;pfm111&amp;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272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086985" cy="3561715"/>
            <wp:effectExtent l="0" t="0" r="18415" b="635"/>
            <wp:docPr id="3" name="图片 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&amp;pfm111&amp;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6985" cy="356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32"/>
        </w:rPr>
        <w:t>关于教师账号：</w:t>
      </w:r>
    </w:p>
    <w:p>
      <w:pPr>
        <w:rPr>
          <w:rFonts w:ascii="宋体" w:hAnsi="宋体" w:eastAsia="宋体" w:cs="宋体"/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32"/>
        </w:rPr>
        <w:t>1、账号无需注册，已有教师账号仍然用老账号；</w:t>
      </w:r>
    </w:p>
    <w:p>
      <w:pPr>
        <w:rPr>
          <w:rFonts w:ascii="宋体" w:hAnsi="宋体" w:eastAsia="宋体" w:cs="宋体"/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32"/>
        </w:rPr>
        <w:t>2、</w:t>
      </w:r>
      <w:r>
        <w:rPr>
          <w:rFonts w:hint="eastAsia" w:ascii="宋体" w:hAnsi="宋体" w:eastAsia="宋体" w:cs="宋体"/>
          <w:color w:val="FF0000"/>
          <w:sz w:val="28"/>
          <w:szCs w:val="32"/>
        </w:rPr>
        <w:t>无账号老师用新账号，用户名是zxk姓名全拼tea，初始密码：wenhua123；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32"/>
        </w:rPr>
        <w:t>3、如有多个账号的老师，或不确定账号的老师可加入企业微信群联系客服。</w:t>
      </w:r>
      <w:r>
        <w:rPr>
          <w:rFonts w:hint="eastAsia" w:ascii="宋体" w:hAnsi="宋体" w:eastAsia="宋体" w:cs="宋体"/>
        </w:rPr>
        <w:t xml:space="preserve">                               </w:t>
      </w:r>
    </w:p>
    <w:p>
      <w:pPr>
        <w:jc w:val="center"/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</w:rPr>
      </w:pPr>
    </w:p>
    <w:p>
      <w:pPr>
        <w:jc w:val="both"/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一、试题录入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点击题库，创建文件夹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517515" cy="2928620"/>
            <wp:effectExtent l="0" t="0" r="6985" b="5080"/>
            <wp:docPr id="5" name="图片 5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&amp;pfm111&amp;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7515" cy="292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新建一级文件夹，可以用班课名称命名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6179185" cy="2422525"/>
            <wp:effectExtent l="0" t="0" r="12065" b="15875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7918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 w:cs="宋体"/>
        </w:rPr>
      </w:pPr>
    </w:p>
    <w:p>
      <w:pPr>
        <w:jc w:val="left"/>
        <w:rPr>
          <w:rFonts w:ascii="宋体" w:hAnsi="宋体" w:eastAsia="宋体" w:cs="宋体"/>
        </w:rPr>
      </w:pPr>
      <w:bookmarkStart w:id="6" w:name="_GoBack"/>
      <w:bookmarkEnd w:id="6"/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在一级文件夹里，创建二级文件夹，以题型命名</w:t>
      </w:r>
    </w:p>
    <w:p>
      <w:pPr>
        <w:jc w:val="left"/>
        <w:rPr>
          <w:rFonts w:ascii="宋体" w:hAnsi="宋体" w:eastAsia="宋体" w:cs="宋体"/>
          <w:b/>
          <w:bCs/>
        </w:rPr>
      </w:pP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6187440" cy="2847975"/>
            <wp:effectExtent l="0" t="0" r="3810" b="9525"/>
            <wp:docPr id="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录题方式：支持批量导入和添加新题（添加新题支持手动添加和批量创建）</w:t>
      </w:r>
    </w:p>
    <w:p>
      <w:pPr>
        <w:rPr>
          <w:rFonts w:ascii="宋体" w:hAnsi="宋体" w:eastAsia="宋体" w:cs="宋体"/>
          <w:b/>
          <w:bCs/>
        </w:rPr>
      </w:pPr>
      <w:r>
        <w:drawing>
          <wp:inline distT="0" distB="0" distL="114300" distR="114300">
            <wp:extent cx="6182995" cy="2883535"/>
            <wp:effectExtent l="0" t="0" r="8255" b="12065"/>
            <wp:docPr id="4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82995" cy="288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批量导入：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步骤【试题库】&gt;【我的题库】&gt;【批量导入】&gt;【下载模板】&gt;【填写模板】&gt;【上传文件】</w:t>
      </w:r>
    </w:p>
    <w:p>
      <w:pPr>
        <w:rPr>
          <w:rFonts w:ascii="宋体" w:hAnsi="宋体" w:eastAsia="宋体" w:cs="宋体"/>
          <w:highlight w:val="red"/>
        </w:rPr>
      </w:pPr>
      <w:r>
        <w:rPr>
          <w:rFonts w:hint="eastAsia" w:ascii="宋体" w:hAnsi="宋体" w:eastAsia="宋体" w:cs="宋体"/>
          <w:highlight w:val="red"/>
        </w:rPr>
        <w:t>备注：模板请下载最新版，不要使用之前留下的模板</w:t>
      </w:r>
    </w:p>
    <w:p>
      <w:pPr>
        <w:rPr>
          <w:rFonts w:ascii="宋体" w:hAnsi="宋体" w:eastAsia="宋体" w:cs="宋体"/>
          <w:b/>
          <w:bCs/>
        </w:rPr>
      </w:pPr>
      <w:r>
        <w:drawing>
          <wp:inline distT="0" distB="0" distL="114300" distR="114300">
            <wp:extent cx="6186170" cy="2513330"/>
            <wp:effectExtent l="0" t="0" r="5080" b="1270"/>
            <wp:docPr id="5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86170" cy="251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Excel试题模板</w:t>
      </w:r>
    </w:p>
    <w:p>
      <w:pPr>
        <w:jc w:val="center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drawing>
          <wp:inline distT="0" distB="0" distL="114300" distR="114300">
            <wp:extent cx="6183630" cy="2439035"/>
            <wp:effectExtent l="0" t="0" r="7620" b="18415"/>
            <wp:docPr id="5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243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</w:rPr>
      </w:pPr>
    </w:p>
    <w:p>
      <w:pPr>
        <w:ind w:firstLine="422" w:firstLineChars="200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注：教师可按照excel模板中的格式及要求，在表中批量录入试题，并上传文件。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手动添加试题步骤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【试题库】&gt;【我的题库】&gt;【添加题目】&gt;选择试题类型&gt;编辑试题内容</w:t>
      </w:r>
    </w:p>
    <w:p>
      <w:pPr>
        <w:rPr>
          <w:rFonts w:ascii="宋体" w:hAnsi="宋体" w:eastAsia="宋体" w:cs="宋体"/>
          <w:b/>
          <w:bCs/>
        </w:rPr>
      </w:pPr>
      <w:r>
        <w:drawing>
          <wp:inline distT="0" distB="0" distL="114300" distR="114300">
            <wp:extent cx="6176645" cy="2760345"/>
            <wp:effectExtent l="0" t="0" r="14605" b="1905"/>
            <wp:docPr id="5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76645" cy="276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1.题干：填写试题题干内容。支持对题干的文本内容进行字体、大小等格式修改，支持在题干中加入音频、视频和图片等多媒体资源。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2.选项：填写选项内容。支持对选项的文本内容进行字体、大小等格式修改，支持在选项中加入音频、视频和图片等多媒体资源。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3.添加选项：添加更多的试题选项。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4.答案：勾选答案所在选项，为试题设置正确答案。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5.解析：输入答案的解析（非必填项）。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6.分值：设置该题的分数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7.难度：设置该题的难度（简单、一般、中等、较难、困难五个难度）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8.共享：设置该试题的共享范围。可共享给本校教师、所有教师，或仅自己可见。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</w:rPr>
        <w:t>试题编辑完成后，点击【保存】即可；也可点击【添加新题】，继续添加试题。</w:t>
      </w:r>
    </w:p>
    <w:p>
      <w:pPr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注：如果待录入的试题数量较多，可采用模板批量导入和批量文本录入两种方式录题，提高录题效率。</w:t>
      </w:r>
    </w:p>
    <w:p>
      <w:pPr>
        <w:jc w:val="center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批量创建试题步骤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批量文本导入试题，支持以纯文本方式添加试题，可以从Word文档等已有的电子试卷中，将试题复制粘贴到编辑器，快速生成试题并导入题库，大幅提高录题效率。</w:t>
      </w:r>
    </w:p>
    <w:p>
      <w:pPr>
        <w:ind w:firstLine="422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步骤：【试题库】&gt;【批量导入试题】&gt;选择【文本导入】&gt;从word中复制试题文本</w:t>
      </w: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6177280" cy="2582545"/>
            <wp:effectExtent l="0" t="0" r="13970" b="8255"/>
            <wp:docPr id="5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77280" cy="25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570855" cy="3630930"/>
            <wp:effectExtent l="9525" t="9525" r="20320" b="17145"/>
            <wp:docPr id="49" name="图片 1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2" descr="&amp;pfm111&amp;"/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0855" cy="363093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D9D9D9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1.将试卷文本复制到编辑器中。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2.批量修改试题分值。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3.批量文本录入试题支持的题型：单选题、多选题、判断题、填空题、简答题。</w:t>
      </w:r>
    </w:p>
    <w:p>
      <w:pPr>
        <w:pStyle w:val="3"/>
        <w:spacing w:line="360" w:lineRule="auto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复制引用共享试题</w:t>
      </w:r>
    </w:p>
    <w:p>
      <w:pPr>
        <w:pStyle w:val="3"/>
        <w:spacing w:line="360" w:lineRule="auto"/>
        <w:rPr>
          <w:rFonts w:ascii="宋体" w:hAnsi="宋体" w:eastAsia="宋体" w:cs="宋体"/>
          <w:b w:val="0"/>
          <w:bCs w:val="0"/>
        </w:rPr>
      </w:pPr>
      <w:r>
        <w:rPr>
          <w:rFonts w:hint="eastAsia" w:ascii="宋体" w:hAnsi="宋体" w:eastAsia="宋体" w:cs="宋体"/>
          <w:b w:val="0"/>
          <w:bCs w:val="0"/>
        </w:rPr>
        <w:t>教师可从本校题库或共享题库中，直接复制或在组卷时直接引用学科共享试题库。</w:t>
      </w:r>
    </w:p>
    <w:p>
      <w:pPr>
        <w:spacing w:line="360" w:lineRule="auto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步骤：【试题库】&gt;选择【本校题库】或【共享题库】&gt;选择试题或试题文件夹&gt;【复制】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498465" cy="4520565"/>
            <wp:effectExtent l="0" t="0" r="6985" b="13335"/>
            <wp:docPr id="40" name="图片 1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3" descr="&amp;pfm111&amp;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8465" cy="452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操作链接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试题库建设操作链接：</w:t>
      </w:r>
      <w:r>
        <w:rPr>
          <w:rFonts w:ascii="宋体" w:hAnsi="宋体" w:eastAsia="宋体" w:cs="宋体"/>
          <w:sz w:val="28"/>
          <w:szCs w:val="28"/>
        </w:rPr>
        <w:t>http://help.ulearning.cn/?p=4764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试卷库</w:t>
      </w:r>
      <w:r>
        <w:rPr>
          <w:rFonts w:hint="eastAsia" w:ascii="宋体" w:hAnsi="宋体" w:eastAsia="宋体" w:cs="宋体"/>
          <w:sz w:val="28"/>
          <w:szCs w:val="28"/>
        </w:rPr>
        <w:t>建设操作链接：</w:t>
      </w:r>
      <w:r>
        <w:rPr>
          <w:rFonts w:ascii="宋体" w:hAnsi="宋体" w:eastAsia="宋体" w:cs="宋体"/>
          <w:sz w:val="28"/>
          <w:szCs w:val="28"/>
        </w:rPr>
        <w:t>http://help.ulearning.cn/?p=4771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安排考试</w:t>
      </w:r>
      <w:r>
        <w:rPr>
          <w:rFonts w:hint="eastAsia" w:ascii="宋体" w:hAnsi="宋体" w:eastAsia="宋体" w:cs="宋体"/>
          <w:sz w:val="28"/>
          <w:szCs w:val="28"/>
        </w:rPr>
        <w:t>操作链接：</w:t>
      </w:r>
      <w:r>
        <w:fldChar w:fldCharType="begin"/>
      </w:r>
      <w:r>
        <w:instrText xml:space="preserve"> HYPERLINK "http://help.ulearning.cn/?p=4781" </w:instrText>
      </w:r>
      <w:r>
        <w:fldChar w:fldCharType="separate"/>
      </w:r>
      <w:r>
        <w:rPr>
          <w:rStyle w:val="9"/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http://help.ulearning.cn/?p=4781</w:t>
      </w:r>
      <w:r>
        <w:rPr>
          <w:rStyle w:val="9"/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教师操作手册（总体）链接：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"http://help.ulearning.cn/?page_id=5717"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Style w:val="9"/>
          <w:rFonts w:hint="eastAsia" w:ascii="宋体" w:hAnsi="宋体" w:eastAsia="宋体" w:cs="宋体"/>
          <w:sz w:val="28"/>
          <w:szCs w:val="28"/>
        </w:rPr>
        <w:t>http://help.ulearning.cn/?page_id=5717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rPr>
          <w:rFonts w:ascii="宋体" w:hAnsi="宋体" w:eastAsia="宋体" w:cs="宋体"/>
        </w:rPr>
      </w:pPr>
    </w:p>
    <w:p>
      <w:pPr>
        <w:numPr>
          <w:ilvl w:val="0"/>
          <w:numId w:val="1"/>
        </w:num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随机组卷（</w:t>
      </w:r>
      <w:r>
        <w:rPr>
          <w:rFonts w:hint="eastAsia" w:ascii="宋体" w:hAnsi="宋体" w:eastAsia="宋体" w:cs="宋体"/>
          <w:b/>
          <w:bCs/>
          <w:color w:val="FF0000"/>
        </w:rPr>
        <w:t>本学期采用随机组卷方式，请各位老师严格按照要求执行</w:t>
      </w:r>
      <w:r>
        <w:rPr>
          <w:rFonts w:hint="eastAsia" w:ascii="宋体" w:hAnsi="宋体" w:eastAsia="宋体" w:cs="宋体"/>
          <w:b/>
          <w:bCs/>
        </w:rPr>
        <w:t>）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1、进入到需要考试的班课</w:t>
      </w:r>
    </w:p>
    <w:p>
      <w:pPr>
        <w:rPr>
          <w:rFonts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注意（不能使用自己建的班课或其他班课，使用统一的班课：名称为《扩招****》，如果在其他班课建考试会导致学生无法参加考试。）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6243320" cy="3802380"/>
            <wp:effectExtent l="0" t="0" r="5080" b="7620"/>
            <wp:docPr id="1" name="图片 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&amp;pfm111&amp;"/>
                    <pic:cNvPicPr>
                      <a:picLocks noChangeAspect="1"/>
                    </pic:cNvPicPr>
                  </pic:nvPicPr>
                  <pic:blipFill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43320" cy="380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2、点击考试——添加考试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6240780" cy="3496945"/>
            <wp:effectExtent l="0" t="0" r="7620" b="8255"/>
            <wp:docPr id="42" name="图片 15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5" descr="&amp;pfm111&amp;"/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40780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numPr>
          <w:ilvl w:val="0"/>
          <w:numId w:val="2"/>
        </w:num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随机组卷——设置试卷结构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358130" cy="4094480"/>
            <wp:effectExtent l="0" t="0" r="13970" b="1270"/>
            <wp:docPr id="43" name="图片 16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6" descr="&amp;pfm111&amp;"/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BEBA8EAE-BF5A-486C-A8C5-ECC9F3942E4B}">
                          <a14:imgProps xmlns:a14="http://schemas.microsoft.com/office/drawing/2010/main">
                            <a14:imgLayer r:embed="rId28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58130" cy="409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设置试卷结构——添加部分——添加题型——抽题数量——每题分值——选择目录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476240" cy="3585845"/>
            <wp:effectExtent l="0" t="0" r="10160" b="14605"/>
            <wp:docPr id="54" name="图片 17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17" descr="&amp;pfm111&amp;"/>
                    <pic:cNvPicPr>
                      <a:picLocks noChangeAspect="1"/>
                    </pic:cNvPicPr>
                  </pic:nvPicPr>
                  <pic:blipFill>
                    <a:blip r:embed="rId29">
                      <a:extLst>
                        <a:ext uri="{BEBA8EAE-BF5A-486C-A8C5-ECC9F3942E4B}">
                          <a14:imgProps xmlns:a14="http://schemas.microsoft.com/office/drawing/2010/main">
                            <a14:imgLayer r:embed="rId30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6240" cy="358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numPr>
          <w:ilvl w:val="0"/>
          <w:numId w:val="2"/>
        </w:num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选择目录——我的题库——找到自己建的一级文件夹——选择文件夹里建好的题目类型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508625" cy="3679825"/>
            <wp:effectExtent l="0" t="0" r="15875" b="15875"/>
            <wp:docPr id="23" name="图片 18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8" descr="&amp;pfm111&amp;"/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BEBA8EAE-BF5A-486C-A8C5-ECC9F3942E4B}">
                          <a14:imgProps xmlns:a14="http://schemas.microsoft.com/office/drawing/2010/main">
                            <a14:imgLayer r:embed="rId32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8625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考试安排设置</w:t>
      </w: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5269865" cy="3845560"/>
            <wp:effectExtent l="0" t="0" r="6985" b="2540"/>
            <wp:docPr id="14" name="图片 1" descr="&amp;pfm8620283623&amp;&amp;spt111&amp;&amp;bdt100&amp;&amp;wdt22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 descr="&amp;pfm8620283623&amp;&amp;spt111&amp;&amp;bdt100&amp;&amp;wdt2211&amp;"/>
                    <pic:cNvPicPr>
                      <a:picLocks noChangeAspect="1"/>
                    </pic:cNvPicPr>
                  </pic:nvPicPr>
                  <pic:blipFill>
                    <a:blip r:embed="rId33">
                      <a:extLst>
                        <a:ext uri="{BEBA8EAE-BF5A-486C-A8C5-ECC9F3942E4B}">
                          <a14:imgProps xmlns:a14="http://schemas.microsoft.com/office/drawing/2010/main">
                            <a14:imgLayer r:embed="rId34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84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highlight w:val="red"/>
        </w:rPr>
      </w:pPr>
      <w:r>
        <w:rPr>
          <w:rFonts w:hint="eastAsia" w:ascii="宋体" w:hAnsi="宋体" w:eastAsia="宋体" w:cs="宋体"/>
          <w:highlight w:val="red"/>
        </w:rPr>
        <w:t>备注：如果考试中涉及代码，请通知学生用附件上传，设置考试时勾选“简答题允许上传附件”以免在线作答被系统拦截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7、考试场次设置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273040" cy="2277110"/>
            <wp:effectExtent l="0" t="0" r="3810" b="8890"/>
            <wp:docPr id="6" name="图片 6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&amp;pfm111&amp;"/>
                    <pic:cNvPicPr>
                      <a:picLocks noChangeAspect="1"/>
                    </pic:cNvPicPr>
                  </pic:nvPicPr>
                  <pic:blipFill>
                    <a:blip r:embed="rId35">
                      <a:extLst>
                        <a:ext uri="{BEBA8EAE-BF5A-486C-A8C5-ECC9F3942E4B}">
                          <a14:imgProps xmlns:a14="http://schemas.microsoft.com/office/drawing/2010/main">
                            <a14:imgLayer r:embed="rId36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7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b/>
          <w:bCs/>
          <w:color w:val="FF0000"/>
          <w:sz w:val="24"/>
          <w:szCs w:val="28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8"/>
        </w:rPr>
        <w:t>此处填写的正式考试时间必须严格按照附件一执行（避免考试时间冲突）</w:t>
      </w:r>
    </w:p>
    <w:p>
      <w:pPr>
        <w:rPr>
          <w:rFonts w:ascii="宋体" w:hAnsi="宋体" w:eastAsia="宋体" w:cs="宋体"/>
          <w:b/>
          <w:bCs/>
          <w:color w:val="FF0000"/>
          <w:sz w:val="24"/>
          <w:szCs w:val="28"/>
        </w:rPr>
      </w:pPr>
    </w:p>
    <w:p>
      <w:pPr>
        <w:numPr>
          <w:ilvl w:val="0"/>
          <w:numId w:val="2"/>
        </w:numPr>
        <w:rPr>
          <w:rFonts w:ascii="宋体" w:hAnsi="宋体" w:eastAsia="宋体" w:cs="宋体"/>
          <w:b/>
          <w:bCs/>
          <w:sz w:val="24"/>
          <w:szCs w:val="28"/>
        </w:rPr>
      </w:pPr>
      <w:r>
        <w:rPr>
          <w:rFonts w:hint="eastAsia" w:ascii="宋体" w:hAnsi="宋体" w:eastAsia="宋体" w:cs="宋体"/>
          <w:b/>
          <w:bCs/>
          <w:sz w:val="24"/>
          <w:szCs w:val="28"/>
        </w:rPr>
        <w:t>选择班级（</w:t>
      </w:r>
      <w:r>
        <w:rPr>
          <w:rFonts w:hint="eastAsia" w:ascii="宋体" w:hAnsi="宋体" w:eastAsia="宋体" w:cs="宋体"/>
          <w:b/>
          <w:bCs/>
          <w:sz w:val="24"/>
          <w:szCs w:val="28"/>
          <w:highlight w:val="red"/>
        </w:rPr>
        <w:t>请注意一定按班级添加，不要按照单个学生添加</w:t>
      </w:r>
      <w:r>
        <w:rPr>
          <w:rFonts w:hint="eastAsia" w:ascii="宋体" w:hAnsi="宋体" w:eastAsia="宋体" w:cs="宋体"/>
          <w:b/>
          <w:bCs/>
          <w:sz w:val="24"/>
          <w:szCs w:val="28"/>
        </w:rPr>
        <w:t>）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选择班级页面，点击全选，默认的学生即是本门课程本学期应考学生。</w:t>
      </w:r>
    </w:p>
    <w:p>
      <w:pPr>
        <w:rPr>
          <w:rFonts w:ascii="宋体" w:hAnsi="宋体" w:eastAsia="宋体" w:cs="宋体"/>
          <w:b/>
          <w:bCs/>
          <w:sz w:val="24"/>
          <w:szCs w:val="28"/>
        </w:rPr>
      </w:pPr>
    </w:p>
    <w:p>
      <w:pPr>
        <w:rPr>
          <w:rFonts w:ascii="宋体" w:hAnsi="宋体" w:eastAsia="宋体" w:cs="宋体"/>
        </w:rPr>
      </w:pPr>
      <w:r>
        <w:drawing>
          <wp:inline distT="0" distB="0" distL="114300" distR="114300">
            <wp:extent cx="6188075" cy="3950335"/>
            <wp:effectExtent l="0" t="0" r="3175" b="12065"/>
            <wp:docPr id="27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教师注意事项：</w:t>
      </w:r>
    </w:p>
    <w:p>
      <w:pPr>
        <w:numPr>
          <w:ilvl w:val="0"/>
          <w:numId w:val="3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本学期所有已报考学生会导入到默认班级下均可以参加终考；</w:t>
      </w:r>
    </w:p>
    <w:p>
      <w:pPr>
        <w:numPr>
          <w:ilvl w:val="0"/>
          <w:numId w:val="3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试题一律采用百分制记分，考试时间为90分钟；</w:t>
      </w:r>
    </w:p>
    <w:p>
      <w:pPr>
        <w:numPr>
          <w:ilvl w:val="0"/>
          <w:numId w:val="3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支持手机和电脑两种终端参加考试；</w:t>
      </w:r>
    </w:p>
    <w:p>
      <w:pPr>
        <w:numPr>
          <w:ilvl w:val="0"/>
          <w:numId w:val="3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教师无需新建班课，班课已经统一建立好，请找到带扩招字样的班课进行试题录入；</w:t>
      </w:r>
    </w:p>
    <w:p>
      <w:pPr>
        <w:numPr>
          <w:ilvl w:val="0"/>
          <w:numId w:val="3"/>
        </w:num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请老师务必核实好自己所带的班级和参加考试的人数，如有不对应的地方，及时反馈。</w:t>
      </w:r>
    </w:p>
    <w:p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FF0000"/>
          <w:sz w:val="28"/>
          <w:szCs w:val="28"/>
        </w:rPr>
        <w:t>如有学生测试期间忘记密码，教师可以给学生重置密码，操作如下：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t>【移动端】课程-点击班课进入-点击成员-点击班级-找到学生-点击操作-重置密码即可！</w:t>
      </w:r>
      <w:r>
        <w:rPr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</w:rPr>
        <w:t>【电脑端】点击班课-成员-学生管理-搜索到学生-点击重置密码</w:t>
      </w:r>
    </w:p>
    <w:p>
      <w:pPr>
        <w:rPr>
          <w:rFonts w:ascii="宋体" w:hAnsi="宋体" w:eastAsia="宋体" w:cs="宋体"/>
          <w:sz w:val="28"/>
          <w:szCs w:val="28"/>
        </w:rPr>
      </w:pPr>
    </w:p>
    <w:p>
      <w:pPr>
        <w:rPr>
          <w:rFonts w:ascii="宋体" w:hAnsi="宋体" w:eastAsia="宋体" w:cs="宋体"/>
          <w:szCs w:val="21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84750" cy="3242310"/>
            <wp:effectExtent l="0" t="0" r="6350" b="15240"/>
            <wp:docPr id="41" name="图片 4" descr="IMG_256&amp;pfm8620283623&amp;&amp;spt111&amp;&amp;bdt100&amp;&amp;wdt199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" descr="IMG_256&amp;pfm8620283623&amp;&amp;spt111&amp;&amp;bdt100&amp;&amp;wdt199&amp;"/>
                    <pic:cNvPicPr>
                      <a:picLocks noChangeAspect="1"/>
                    </pic:cNvPicPr>
                  </pic:nvPicPr>
                  <pic:blipFill>
                    <a:blip r:embed="rId38">
                      <a:extLst>
                        <a:ext uri="{BEBA8EAE-BF5A-486C-A8C5-ECC9F3942E4B}">
                          <a14:imgProps xmlns:a14="http://schemas.microsoft.com/office/drawing/2010/main">
                            <a14:imgLayer r:embed="rId39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84750" cy="3242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三、考试管理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教师发布考试后，可查看考试相关信息，考试进行时考务管理、考试监控、查看考试成绩与分析报告等操作。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步骤：【考试】&gt;选择一个已发布的考试&gt;点击【查看成绩】</w:t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5569585" cy="2456815"/>
            <wp:effectExtent l="0" t="0" r="12065" b="635"/>
            <wp:docPr id="9" name="图片 9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&amp;pfm111&amp;"/>
                    <pic:cNvPicPr>
                      <a:picLocks noChangeAspect="1"/>
                    </pic:cNvPicPr>
                  </pic:nvPicPr>
                  <pic:blipFill>
                    <a:blip r:embed="rId4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1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9585" cy="245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考试相关操作</w:t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5535930" cy="3752850"/>
            <wp:effectExtent l="0" t="0" r="7620" b="0"/>
            <wp:docPr id="12" name="图片 1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&amp;pfm111&amp;"/>
                    <pic:cNvPicPr>
                      <a:picLocks noChangeAspect="1"/>
                    </pic:cNvPicPr>
                  </pic:nvPicPr>
                  <pic:blipFill>
                    <a:blip r:embed="rId4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3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5930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1.考试信息：查看考试基本信息。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2.考务管理：进行场次安排、考场安排、阅卷安排等考务管理。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3.考试监控：进入考试监控台。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4.考试成绩：查看学生考试成绩。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5.分析报告：查看考试成绩分析报告。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（详细说明如下）</w:t>
      </w:r>
      <w:bookmarkStart w:id="0" w:name="_Toc17791835"/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1. 查看考试信息</w:t>
      </w:r>
      <w:bookmarkEnd w:id="0"/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教师发布考试后，可查看考试相关信息，并修改考试设置。</w:t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6021705" cy="2763520"/>
            <wp:effectExtent l="0" t="0" r="17145" b="17780"/>
            <wp:docPr id="13" name="图片 1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&amp;pfm111&amp;"/>
                    <pic:cNvPicPr>
                      <a:picLocks noChangeAspect="1"/>
                    </pic:cNvPicPr>
                  </pic:nvPicPr>
                  <pic:blipFill>
                    <a:blip r:embed="rId4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5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23151" cy="276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1.修改考试：修改考试基本设置。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2.试卷启用/停用：教师可对该考试所用试卷进行启用或停用。</w:t>
      </w:r>
    </w:p>
    <w:p>
      <w:pPr>
        <w:jc w:val="center"/>
        <w:rPr>
          <w:rFonts w:ascii="宋体" w:hAnsi="宋体" w:eastAsia="宋体" w:cs="宋体"/>
          <w:b/>
          <w:bCs/>
        </w:rPr>
      </w:pPr>
      <w:bookmarkStart w:id="1" w:name="_Toc17791836"/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 xml:space="preserve">2. </w:t>
      </w:r>
      <w:bookmarkEnd w:id="1"/>
      <w:r>
        <w:rPr>
          <w:rFonts w:hint="eastAsia" w:ascii="宋体" w:hAnsi="宋体" w:eastAsia="宋体" w:cs="宋体"/>
          <w:b/>
          <w:bCs/>
        </w:rPr>
        <w:t>阅卷安排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系统支持学校在大规模期末考试结束后，对教师的阅卷工作进行同一安排。考试系统可自动批阅客观题，主观题需要由老师批阅。支持选择参与阅卷的教师人选，并将试卷随机、平均分配给阅卷教师；教师批阅完成后，支持查看教师的详细批阅记录。</w:t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6188710" cy="2261870"/>
            <wp:effectExtent l="0" t="0" r="2540" b="5080"/>
            <wp:docPr id="31" name="图片 31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&amp;pfm111&amp;"/>
                    <pic:cNvPicPr>
                      <a:picLocks noChangeAspect="1"/>
                    </pic:cNvPicPr>
                  </pic:nvPicPr>
                  <pic:blipFill>
                    <a:blip r:embed="rId4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7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6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考务管理-阅卷安排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1.是否参与阅卷：可设置参与阅卷的教师人选。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2.平均分配给阅卷教师：将待批阅的试卷平均分配给阅卷教师。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3.查看教师的被分配试卷、已批阅、待批阅试卷的数量。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4.批阅记录：查看每个教师的详细批阅记录。</w:t>
      </w:r>
    </w:p>
    <w:p>
      <w:pPr>
        <w:pStyle w:val="3"/>
        <w:ind w:firstLine="420"/>
        <w:jc w:val="center"/>
        <w:rPr>
          <w:rFonts w:ascii="宋体" w:hAnsi="宋体" w:eastAsia="宋体" w:cs="宋体"/>
        </w:rPr>
      </w:pPr>
      <w:bookmarkStart w:id="2" w:name="_Toc17791837"/>
      <w:r>
        <w:rPr>
          <w:rFonts w:hint="eastAsia" w:ascii="宋体" w:hAnsi="宋体" w:eastAsia="宋体" w:cs="宋体"/>
        </w:rPr>
        <w:t>3. 考试监控</w:t>
      </w:r>
      <w:bookmarkEnd w:id="2"/>
    </w:p>
    <w:p>
      <w:pPr>
        <w:ind w:firstLine="420"/>
        <w:rPr>
          <w:rFonts w:ascii="宋体" w:hAnsi="宋体" w:eastAsia="宋体" w:cs="宋体"/>
          <w:b/>
          <w:bCs/>
          <w:color w:val="FF0000"/>
          <w:sz w:val="24"/>
          <w:szCs w:val="28"/>
        </w:rPr>
      </w:pPr>
      <w:r>
        <w:rPr>
          <w:rFonts w:hint="eastAsia" w:ascii="宋体" w:hAnsi="宋体" w:eastAsia="宋体" w:cs="宋体"/>
        </w:rPr>
        <w:t>考试监控台可全程监控考试过程数据，展示学生的考试实况，包括学生的考试状态（已进入、未进入、正在答题、已交卷等）、所用考试设备、考试异常提示以及当前场次学生答题、交卷状态等。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8"/>
        </w:rPr>
        <w:t>责任教师在考试进行期间，需后台实时监控考试进度，发现考试过程中的异常情况，及时进行处理。</w:t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5965190" cy="4801235"/>
            <wp:effectExtent l="0" t="0" r="16510" b="18415"/>
            <wp:docPr id="32" name="图片 3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&amp;pfm111&amp;"/>
                    <pic:cNvPicPr>
                      <a:picLocks noChangeAspect="1"/>
                    </pic:cNvPicPr>
                  </pic:nvPicPr>
                  <pic:blipFill>
                    <a:blip r:embed="rId4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9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5190" cy="480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考试监控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1.考试异常提示：教师开启手机考试异常监控后，学生若在考试过程中有异常行为，系统会给予异常提示。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2.监控台样式：教师可自行切换考试监控台样式，支持卡片式和列表式。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3.导出监控信息：考试监控台的详细数据支持以Excel表的形式导出，辅助教师对考试作弊等行为进行判定。</w:t>
      </w:r>
    </w:p>
    <w:p>
      <w:bookmarkStart w:id="3" w:name="_Toc17791838"/>
    </w:p>
    <w:p>
      <w:pPr>
        <w:ind w:firstLine="420"/>
        <w:rPr>
          <w:rFonts w:ascii="宋体" w:hAnsi="宋体" w:eastAsia="宋体" w:cs="宋体"/>
        </w:rPr>
      </w:pPr>
    </w:p>
    <w:p>
      <w:pPr>
        <w:ind w:firstLine="420"/>
        <w:rPr>
          <w:rFonts w:ascii="宋体" w:hAnsi="宋体" w:eastAsia="宋体" w:cs="宋体"/>
        </w:rPr>
      </w:pPr>
    </w:p>
    <w:p>
      <w:pPr>
        <w:ind w:firstLine="420"/>
        <w:rPr>
          <w:rFonts w:ascii="宋体" w:hAnsi="宋体" w:eastAsia="宋体" w:cs="宋体"/>
        </w:rPr>
      </w:pPr>
    </w:p>
    <w:p>
      <w:pPr>
        <w:ind w:firstLine="420"/>
        <w:rPr>
          <w:rFonts w:ascii="宋体" w:hAnsi="宋体" w:eastAsia="宋体" w:cs="宋体"/>
        </w:rPr>
      </w:pPr>
    </w:p>
    <w:p>
      <w:pPr>
        <w:ind w:firstLine="420"/>
        <w:rPr>
          <w:rFonts w:ascii="宋体" w:hAnsi="宋体" w:eastAsia="宋体" w:cs="宋体"/>
        </w:rPr>
      </w:pPr>
    </w:p>
    <w:p>
      <w:pPr>
        <w:jc w:val="center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</w:p>
    <w:p>
      <w:pPr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4、</w:t>
      </w:r>
      <w:bookmarkEnd w:id="3"/>
      <w:r>
        <w:rPr>
          <w:rFonts w:hint="eastAsia" w:ascii="宋体" w:hAnsi="宋体" w:eastAsia="宋体" w:cs="宋体"/>
          <w:b/>
          <w:bCs/>
        </w:rPr>
        <w:t>考试成绩</w:t>
      </w:r>
    </w:p>
    <w:p>
      <w:pPr>
        <w:ind w:firstLine="420"/>
        <w:rPr>
          <w:rFonts w:ascii="宋体" w:hAnsi="宋体" w:eastAsia="宋体" w:cs="宋体"/>
        </w:rPr>
      </w:pPr>
      <w:bookmarkStart w:id="4" w:name="_Toc17791839"/>
      <w:r>
        <w:rPr>
          <w:rFonts w:hint="eastAsia" w:ascii="宋体" w:hAnsi="宋体" w:eastAsia="宋体" w:cs="宋体"/>
        </w:rPr>
        <w:t>1. 考试成绩</w:t>
      </w:r>
      <w:bookmarkEnd w:id="4"/>
      <w:r>
        <w:rPr>
          <w:rFonts w:hint="eastAsia" w:ascii="宋体" w:hAnsi="宋体" w:eastAsia="宋体" w:cs="宋体"/>
        </w:rPr>
        <w:t>统计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考试结束后，教师可进入考试详情，查看学生考试成绩和考试分析。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教师在考试成绩详情页面，可查看学生考试成绩详情，并导出答题记录和成绩（如下图）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步骤：【考试】&gt;选择某次考试&gt;【查看成绩】&gt;选择【考试成绩】</w:t>
      </w:r>
    </w:p>
    <w:p>
      <w:pPr>
        <w:jc w:val="center"/>
        <w:rPr>
          <w:rFonts w:ascii="宋体" w:hAnsi="宋体" w:eastAsia="宋体" w:cs="宋体"/>
        </w:rPr>
      </w:pPr>
      <w:r>
        <w:drawing>
          <wp:inline distT="0" distB="0" distL="114300" distR="114300">
            <wp:extent cx="4867910" cy="4439920"/>
            <wp:effectExtent l="0" t="0" r="8890" b="17780"/>
            <wp:docPr id="16" name="图片 3" descr="&amp;pfm8620283623&amp;&amp;spt111&amp;&amp;bdt100&amp;&amp;wdt2312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 descr="&amp;pfm8620283623&amp;&amp;spt111&amp;&amp;bdt100&amp;&amp;wdt2312&amp;"/>
                    <pic:cNvPicPr>
                      <a:picLocks noChangeAspect="1"/>
                    </pic:cNvPicPr>
                  </pic:nvPicPr>
                  <pic:blipFill>
                    <a:blip r:embed="rId50">
                      <a:extLst>
                        <a:ext uri="{BEBA8EAE-BF5A-486C-A8C5-ECC9F3942E4B}">
                          <a14:imgProps xmlns:a14="http://schemas.microsoft.com/office/drawing/2010/main">
                            <a14:imgLayer r:embed="rId51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67910" cy="443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页面说明：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1.系统可自动批阅客观题，教师需手动批阅试卷中的主观题。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2.可以批阅试卷、查看监控记录、设置重考、删除记录等。</w:t>
      </w:r>
    </w:p>
    <w:p>
      <w:pPr>
        <w:pStyle w:val="10"/>
        <w:ind w:firstLine="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3.可以导出学生的成绩、答题记录等，也可自定义设置导出项目。</w:t>
      </w:r>
    </w:p>
    <w:p>
      <w:pPr>
        <w:pStyle w:val="4"/>
        <w:jc w:val="left"/>
        <w:rPr>
          <w:rFonts w:ascii="宋体" w:hAnsi="宋体" w:eastAsia="宋体" w:cs="宋体"/>
        </w:rPr>
      </w:pPr>
    </w:p>
    <w:p>
      <w:pPr>
        <w:pStyle w:val="4"/>
        <w:jc w:val="left"/>
        <w:rPr>
          <w:rFonts w:ascii="宋体" w:hAnsi="宋体" w:eastAsia="宋体" w:cs="宋体"/>
        </w:rPr>
      </w:pPr>
    </w:p>
    <w:p>
      <w:pPr>
        <w:pStyle w:val="4"/>
        <w:jc w:val="left"/>
        <w:rPr>
          <w:rFonts w:ascii="宋体" w:hAnsi="宋体" w:eastAsia="宋体" w:cs="宋体"/>
        </w:rPr>
      </w:pPr>
    </w:p>
    <w:p>
      <w:pPr>
        <w:pStyle w:val="4"/>
        <w:jc w:val="left"/>
        <w:rPr>
          <w:rFonts w:ascii="宋体" w:hAnsi="宋体" w:eastAsia="宋体" w:cs="宋体"/>
        </w:rPr>
      </w:pPr>
    </w:p>
    <w:p>
      <w:pPr>
        <w:pStyle w:val="4"/>
        <w:jc w:val="left"/>
        <w:rPr>
          <w:rFonts w:ascii="宋体" w:hAnsi="宋体" w:eastAsia="宋体" w:cs="宋体"/>
        </w:rPr>
      </w:pPr>
    </w:p>
    <w:p>
      <w:pPr>
        <w:pStyle w:val="4"/>
        <w:jc w:val="left"/>
        <w:rPr>
          <w:rFonts w:ascii="宋体" w:hAnsi="宋体" w:eastAsia="宋体" w:cs="宋体"/>
        </w:rPr>
      </w:pPr>
    </w:p>
    <w:p>
      <w:pPr>
        <w:pStyle w:val="4"/>
        <w:jc w:val="left"/>
        <w:rPr>
          <w:rFonts w:ascii="宋体" w:hAnsi="宋体" w:eastAsia="宋体" w:cs="宋体"/>
        </w:rPr>
      </w:pPr>
    </w:p>
    <w:p>
      <w:pPr>
        <w:pStyle w:val="4"/>
        <w:jc w:val="left"/>
        <w:rPr>
          <w:rFonts w:ascii="宋体" w:hAnsi="宋体" w:eastAsia="宋体" w:cs="宋体"/>
        </w:rPr>
      </w:pPr>
    </w:p>
    <w:p>
      <w:pPr>
        <w:pStyle w:val="4"/>
        <w:jc w:val="left"/>
        <w:rPr>
          <w:rFonts w:ascii="宋体" w:hAnsi="宋体" w:eastAsia="宋体" w:cs="宋体"/>
        </w:rPr>
      </w:pPr>
    </w:p>
    <w:p>
      <w:pPr>
        <w:pStyle w:val="4"/>
        <w:jc w:val="left"/>
        <w:rPr>
          <w:rFonts w:ascii="宋体" w:hAnsi="宋体" w:eastAsia="宋体" w:cs="宋体"/>
        </w:rPr>
      </w:pPr>
    </w:p>
    <w:p>
      <w:pPr>
        <w:pStyle w:val="4"/>
        <w:jc w:val="left"/>
        <w:rPr>
          <w:rFonts w:ascii="宋体" w:hAnsi="宋体" w:eastAsia="宋体" w:cs="宋体"/>
        </w:rPr>
      </w:pPr>
    </w:p>
    <w:p>
      <w:pPr>
        <w:pStyle w:val="4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2.批阅主观题</w:t>
      </w:r>
    </w:p>
    <w:p>
      <w:r>
        <w:rPr>
          <w:rFonts w:hint="eastAsia"/>
        </w:rPr>
        <w:t xml:space="preserve">      </w:t>
      </w:r>
      <w:r>
        <w:drawing>
          <wp:inline distT="0" distB="0" distL="114300" distR="114300">
            <wp:extent cx="5263515" cy="2289175"/>
            <wp:effectExtent l="0" t="0" r="13335" b="15875"/>
            <wp:docPr id="4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3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8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ind w:firstLine="630" w:firstLineChars="300"/>
        <w:jc w:val="both"/>
      </w:pPr>
      <w:r>
        <w:drawing>
          <wp:inline distT="0" distB="0" distL="114300" distR="114300">
            <wp:extent cx="5266690" cy="3015615"/>
            <wp:effectExtent l="0" t="0" r="10160" b="13335"/>
            <wp:docPr id="5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2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1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30" w:firstLineChars="300"/>
      </w:pPr>
      <w:r>
        <w:drawing>
          <wp:inline distT="0" distB="0" distL="114300" distR="114300">
            <wp:extent cx="5268595" cy="2709545"/>
            <wp:effectExtent l="0" t="0" r="8255" b="14605"/>
            <wp:docPr id="4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0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系统会提示需要批阅的题目，选择需要批阅的题目，可对学生进行打分和点评</w:t>
      </w:r>
    </w:p>
    <w:p>
      <w:pPr>
        <w:jc w:val="center"/>
        <w:rPr>
          <w:rFonts w:ascii="宋体" w:hAnsi="宋体" w:eastAsia="宋体" w:cs="宋体"/>
        </w:rPr>
      </w:pPr>
    </w:p>
    <w:p>
      <w:pPr>
        <w:pStyle w:val="10"/>
        <w:ind w:firstLine="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3、监控记录：系统可记录学生每次离开/进入考试的时间，以及设备型号、IP地址等行为轨迹，便于教师排查学生考试问题，核实作弊行为。</w:t>
      </w:r>
    </w:p>
    <w:p>
      <w:pPr>
        <w:jc w:val="center"/>
        <w:rPr>
          <w:rFonts w:ascii="宋体" w:hAnsi="宋体" w:eastAsia="宋体" w:cs="宋体"/>
        </w:rPr>
      </w:pPr>
      <w:r>
        <w:drawing>
          <wp:inline distT="0" distB="0" distL="114300" distR="114300">
            <wp:extent cx="5347970" cy="3965575"/>
            <wp:effectExtent l="0" t="0" r="5080" b="15875"/>
            <wp:docPr id="22" name="图片 5" descr="&amp;pfm8620283623&amp;&amp;spt111&amp;&amp;bdt100&amp;&amp;wdt199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5" descr="&amp;pfm8620283623&amp;&amp;spt111&amp;&amp;bdt100&amp;&amp;wdt199&amp;"/>
                    <pic:cNvPicPr>
                      <a:picLocks noChangeAspect="1"/>
                    </pic:cNvPicPr>
                  </pic:nvPicPr>
                  <pic:blipFill>
                    <a:blip r:embed="rId55">
                      <a:extLst>
                        <a:ext uri="{BEBA8EAE-BF5A-486C-A8C5-ECC9F3942E4B}">
                          <a14:imgProps xmlns:a14="http://schemas.microsoft.com/office/drawing/2010/main">
                            <a14:imgLayer r:embed="rId56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7970" cy="396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jc w:val="center"/>
        <w:rPr>
          <w:rFonts w:ascii="宋体" w:hAnsi="宋体" w:eastAsia="宋体" w:cs="宋体"/>
          <w:b w:val="0"/>
          <w:bCs w:val="0"/>
        </w:rPr>
      </w:pPr>
      <w:bookmarkStart w:id="5" w:name="_Toc17791840"/>
      <w:r>
        <w:rPr>
          <w:rFonts w:hint="eastAsia" w:ascii="宋体" w:hAnsi="宋体" w:eastAsia="宋体" w:cs="宋体"/>
          <w:b w:val="0"/>
          <w:bCs w:val="0"/>
        </w:rPr>
        <w:t>5、考试分析报告</w:t>
      </w:r>
      <w:bookmarkEnd w:id="5"/>
    </w:p>
    <w:p>
      <w:pPr>
        <w:spacing w:after="120"/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考试分析报告围绕考试基本情况、成绩和试卷三个维度展开，并以动态图表的形式展现，包含了整场考试及格率、最高分最低分、考试设备分布、成绩标准差、分数段分布、试题区分度等多项分析指标。辅助教师进行考试结果分析。</w:t>
      </w:r>
    </w:p>
    <w:p>
      <w:pPr>
        <w:ind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步骤：【考试】&gt;选择某次考试&gt;【查看成绩】&gt;选择【考试分析】</w:t>
      </w:r>
    </w:p>
    <w:p>
      <w:pPr>
        <w:ind w:firstLine="420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</w:rPr>
        <w:drawing>
          <wp:inline distT="0" distB="0" distL="0" distR="0">
            <wp:extent cx="2817495" cy="2873375"/>
            <wp:effectExtent l="9525" t="9525" r="11430" b="12700"/>
            <wp:docPr id="52" name="图片 5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&amp;pfm111&amp;"/>
                    <pic:cNvPicPr>
                      <a:picLocks noChangeAspect="1"/>
                    </pic:cNvPicPr>
                  </pic:nvPicPr>
                  <pic:blipFill>
                    <a:blip r:embed="rId5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8"/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7495" cy="287337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" lastClr="FFFFFF">
                          <a:lumMod val="85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附件三：优学院学生手机端考试操作流程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首先请先下载优学院2.0app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1695450" cy="18383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在考试前请先退出手机微信qq等相关软件然后打开优学院2.0app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448560" cy="4662805"/>
            <wp:effectExtent l="0" t="0" r="889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8560" cy="466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关于学生账号：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1、默认用户名：zxk+学号，初始密码：学号，输入用户名和密码，直接进行登录；</w:t>
      </w:r>
    </w:p>
    <w:p>
      <w:pPr>
        <w:rPr>
          <w:rFonts w:ascii="宋体" w:hAnsi="宋体" w:eastAsia="宋体" w:cs="宋体"/>
          <w:color w:val="FF0000"/>
        </w:rPr>
      </w:pPr>
      <w:r>
        <w:rPr>
          <w:rFonts w:hint="eastAsia" w:ascii="宋体" w:hAnsi="宋体" w:eastAsia="宋体" w:cs="宋体"/>
          <w:color w:val="FF0000"/>
        </w:rPr>
        <w:t>2、学生不要自己注册账号，请使用学校统一开通的账号登录；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3、登录之后在课程界面下确认下加入的班课对不对；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4、如果密码更改过，有忘记密码情况,请按照以下方法找回密码；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1）如绑定过手机号，可以通过手机号验证码找回；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2）可联系自己班级老师重置；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3）可联系客服重置 电话：400-6107808 也可以通过优学院APP-我-联系客服（如果自己账号登录不上去，可以让能登录上去的同学帮助联系）</w:t>
      </w:r>
    </w:p>
    <w:p>
      <w:pPr>
        <w:jc w:val="left"/>
      </w:pPr>
      <w:r>
        <w:rPr>
          <w:rFonts w:hint="eastAsia"/>
        </w:rPr>
        <w:t xml:space="preserve">    </w:t>
      </w:r>
      <w:r>
        <w:drawing>
          <wp:inline distT="0" distB="0" distL="114300" distR="114300">
            <wp:extent cx="5222875" cy="5033645"/>
            <wp:effectExtent l="0" t="0" r="15875" b="14605"/>
            <wp:docPr id="35" name="图片 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" descr="&amp;pfm111&amp;"/>
                    <pic:cNvPicPr>
                      <a:picLocks noChangeAspect="1"/>
                    </pic:cNvPicPr>
                  </pic:nvPicPr>
                  <pic:blipFill>
                    <a:blip r:embed="rId61">
                      <a:extLst>
                        <a:ext uri="{BEBA8EAE-BF5A-486C-A8C5-ECC9F3942E4B}">
                          <a14:imgProps xmlns:a14="http://schemas.microsoft.com/office/drawing/2010/main">
                            <a14:imgLayer r:embed="rId62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2875" cy="503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核对班级信息</w:t>
      </w:r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336165" cy="2886710"/>
            <wp:effectExtent l="0" t="0" r="6985" b="889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6165" cy="288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确认无误之后点击应用按钮</w:t>
      </w:r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388235" cy="4059555"/>
            <wp:effectExtent l="0" t="0" r="12065" b="1714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8235" cy="405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在应用界面下找到手机考试，点击进去，进入之后就可以看到老师安排的考试以及考试的时间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292350" cy="4062095"/>
            <wp:effectExtent l="0" t="0" r="12700" b="1460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2350" cy="406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然后点击进入考试就可以查看到这场考试的相关信息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277110" cy="4210050"/>
            <wp:effectExtent l="0" t="0" r="889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7110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然后点击开始考试就可以进入到考试界面，进入考试界面之后需要注意右上角的答卷倒计时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2282825" cy="3800475"/>
            <wp:effectExtent l="0" t="0" r="3175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2825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做完试卷题目之后在最后一页会有提交卷按钮，确认题目全部作答之后，即</w:t>
      </w:r>
      <w:r>
        <w:rPr>
          <w:rFonts w:hint="eastAsia" w:ascii="宋体" w:hAnsi="宋体" w:eastAsia="宋体" w:cs="宋体"/>
        </w:rPr>
        <w:drawing>
          <wp:inline distT="0" distB="0" distL="114300" distR="114300">
            <wp:extent cx="2386965" cy="4138295"/>
            <wp:effectExtent l="0" t="0" r="13335" b="1460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6965" cy="413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pStyle w:val="3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注意事项：</w:t>
      </w:r>
    </w:p>
    <w:p>
      <w:pPr>
        <w:pStyle w:val="3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1手机考试时尽量选择稳定的网络环境（手机流量和wifi都是可以的），但是需要提前退出手机上的微信和qq等软件，避免作答过程中又弹出消息影响考试</w:t>
      </w:r>
      <w:r>
        <w:rPr>
          <w:rFonts w:hint="eastAsia" w:ascii="宋体" w:hAnsi="宋体" w:eastAsia="宋体" w:cs="宋体"/>
          <w:lang w:eastAsia="zh-CN"/>
        </w:rPr>
        <w:t>。</w:t>
      </w:r>
    </w:p>
    <w:p>
      <w:pPr>
        <w:pStyle w:val="3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2考试过程中不要接听电话，在有电话介入的第一时间进行挂断</w:t>
      </w:r>
      <w:r>
        <w:rPr>
          <w:rFonts w:hint="eastAsia" w:ascii="宋体" w:hAnsi="宋体" w:eastAsia="宋体" w:cs="宋体"/>
          <w:lang w:eastAsia="zh-CN"/>
        </w:rPr>
        <w:t>。</w:t>
      </w:r>
    </w:p>
    <w:p>
      <w:pPr>
        <w:pStyle w:val="3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3手机可以提前先登录app，等到了考试进入时间之后才可以进入考试</w:t>
      </w:r>
      <w:r>
        <w:rPr>
          <w:rFonts w:hint="eastAsia" w:ascii="宋体" w:hAnsi="宋体" w:eastAsia="宋体" w:cs="宋体"/>
          <w:lang w:eastAsia="zh-CN"/>
        </w:rPr>
        <w:t>。</w:t>
      </w:r>
    </w:p>
    <w:p>
      <w:pPr>
        <w:pStyle w:val="3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4提交是如果提示提交失败，请不要退出，直接进行再次提交操作，或者切换网络再次进行提交。或者一直保持在交卷界面不要退出，到了考试截止时间之后系统会自动提交</w:t>
      </w:r>
      <w:r>
        <w:rPr>
          <w:rFonts w:hint="eastAsia" w:ascii="宋体" w:hAnsi="宋体" w:eastAsia="宋体" w:cs="宋体"/>
          <w:lang w:eastAsia="zh-CN"/>
        </w:rPr>
        <w:t>。</w:t>
      </w: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附件四：优学院学生电脑端考试操作流程</w:t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szCs w:val="21"/>
        </w:rPr>
        <w:t>1、登录账号，网址：</w:t>
      </w:r>
      <w:r>
        <w:fldChar w:fldCharType="begin"/>
      </w:r>
      <w:r>
        <w:instrText xml:space="preserve"> HYPERLINK "http://www.ulearning.cn" </w:instrText>
      </w:r>
      <w:r>
        <w:fldChar w:fldCharType="separate"/>
      </w:r>
      <w:r>
        <w:rPr>
          <w:rStyle w:val="9"/>
          <w:rFonts w:hint="eastAsia" w:ascii="宋体" w:hAnsi="宋体" w:eastAsia="宋体" w:cs="宋体"/>
          <w:color w:val="auto"/>
          <w:sz w:val="28"/>
          <w:szCs w:val="28"/>
        </w:rPr>
        <w:t>www.ulearning.cn</w:t>
      </w:r>
      <w:r>
        <w:rPr>
          <w:rStyle w:val="9"/>
          <w:rFonts w:hint="eastAsia" w:ascii="宋体" w:hAnsi="宋体" w:eastAsia="宋体" w:cs="宋体"/>
          <w:color w:val="auto"/>
          <w:sz w:val="28"/>
          <w:szCs w:val="28"/>
        </w:rPr>
        <w:fldChar w:fldCharType="end"/>
      </w:r>
    </w:p>
    <w:p>
      <w:pPr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459730" cy="2775585"/>
            <wp:effectExtent l="0" t="0" r="7620" b="5715"/>
            <wp:docPr id="34" name="图片 34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&amp;pfm111&amp;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9730" cy="277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b/>
          <w:bCs/>
          <w:szCs w:val="21"/>
        </w:rPr>
      </w:pPr>
    </w:p>
    <w:p>
      <w:pPr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5370830" cy="4678045"/>
            <wp:effectExtent l="0" t="0" r="1270" b="8255"/>
            <wp:docPr id="45" name="图片 45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&amp;pfm111&amp;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70830" cy="467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2、找到需要参加考试的班课</w:t>
      </w:r>
    </w:p>
    <w:p>
      <w:pPr>
        <w:rPr>
          <w:rFonts w:ascii="宋体" w:hAnsi="宋体" w:eastAsia="宋体" w:cs="宋体"/>
          <w:sz w:val="32"/>
          <w:szCs w:val="32"/>
        </w:rPr>
      </w:pPr>
      <w:r>
        <w:drawing>
          <wp:inline distT="0" distB="0" distL="114300" distR="114300">
            <wp:extent cx="5269230" cy="3368040"/>
            <wp:effectExtent l="0" t="0" r="7620" b="3810"/>
            <wp:docPr id="48" name="图片 2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2" descr="&amp;pfm111&amp;"/>
                    <pic:cNvPicPr>
                      <a:picLocks noChangeAspect="1"/>
                    </pic:cNvPicPr>
                  </pic:nvPicPr>
                  <pic:blipFill>
                    <a:blip r:embed="rId69">
                      <a:extLst>
                        <a:ext uri="{BEBA8EAE-BF5A-486C-A8C5-ECC9F3942E4B}">
                          <a14:imgProps xmlns:a14="http://schemas.microsoft.com/office/drawing/2010/main">
                            <a14:imgLayer r:embed="rId70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  <w:szCs w:val="21"/>
        </w:rPr>
      </w:pPr>
    </w:p>
    <w:p>
      <w:pPr>
        <w:rPr>
          <w:rFonts w:ascii="宋体" w:hAnsi="宋体" w:eastAsia="宋体" w:cs="宋体"/>
          <w:b/>
          <w:bCs/>
          <w:szCs w:val="21"/>
        </w:rPr>
      </w:pPr>
    </w:p>
    <w:p>
      <w:pPr>
        <w:numPr>
          <w:ilvl w:val="0"/>
          <w:numId w:val="4"/>
        </w:num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进入班课——点击考试——即可看到考试详情（时间、答题次数等）</w:t>
      </w:r>
    </w:p>
    <w:p>
      <w:p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如果考试未开始，会显示未开始字样（学生可以考前检查自己的考试时间和场次等）</w:t>
      </w:r>
    </w:p>
    <w:p>
      <w:pPr>
        <w:rPr>
          <w:rFonts w:ascii="宋体" w:hAnsi="宋体" w:eastAsia="宋体" w:cs="宋体"/>
          <w:sz w:val="32"/>
          <w:szCs w:val="32"/>
        </w:rPr>
      </w:pPr>
      <w:r>
        <w:drawing>
          <wp:inline distT="0" distB="0" distL="114300" distR="114300">
            <wp:extent cx="5271135" cy="2865120"/>
            <wp:effectExtent l="0" t="0" r="5715" b="11430"/>
            <wp:docPr id="50" name="图片 3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3" descr="&amp;pfm111&amp;"/>
                    <pic:cNvPicPr>
                      <a:picLocks noChangeAspect="1"/>
                    </pic:cNvPicPr>
                  </pic:nvPicPr>
                  <pic:blipFill>
                    <a:blip r:embed="rId71">
                      <a:extLst>
                        <a:ext uri="{BEBA8EAE-BF5A-486C-A8C5-ECC9F3942E4B}">
                          <a14:imgProps xmlns:a14="http://schemas.microsoft.com/office/drawing/2010/main">
                            <a14:imgLayer r:embed="rId72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6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4、如果考试已经开始则会显示进行中，学生点击开始考试即可</w:t>
      </w:r>
    </w:p>
    <w:p>
      <w:pPr>
        <w:rPr>
          <w:rFonts w:ascii="宋体" w:hAnsi="宋体" w:eastAsia="宋体" w:cs="宋体"/>
          <w:sz w:val="32"/>
          <w:szCs w:val="32"/>
        </w:rPr>
      </w:pPr>
      <w:r>
        <w:drawing>
          <wp:inline distT="0" distB="0" distL="114300" distR="114300">
            <wp:extent cx="5264785" cy="2924175"/>
            <wp:effectExtent l="0" t="0" r="12065" b="9525"/>
            <wp:docPr id="51" name="图片 4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4" descr="&amp;pfm111&amp;"/>
                    <pic:cNvPicPr>
                      <a:picLocks noChangeAspect="1"/>
                    </pic:cNvPicPr>
                  </pic:nvPicPr>
                  <pic:blipFill>
                    <a:blip r:embed="rId73">
                      <a:extLst>
                        <a:ext uri="{BEBA8EAE-BF5A-486C-A8C5-ECC9F3942E4B}">
                          <a14:imgProps xmlns:a14="http://schemas.microsoft.com/office/drawing/2010/main">
                            <a14:imgLayer r:embed="rId74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5、点击开始考试后，查看考试信息和考试须知，阅读完后，点击开始考试</w:t>
      </w:r>
    </w:p>
    <w:p>
      <w:pPr>
        <w:rPr>
          <w:rFonts w:ascii="宋体" w:hAnsi="宋体" w:eastAsia="宋体" w:cs="宋体"/>
          <w:sz w:val="32"/>
          <w:szCs w:val="32"/>
        </w:rPr>
      </w:pPr>
      <w:r>
        <w:drawing>
          <wp:inline distT="0" distB="0" distL="114300" distR="114300">
            <wp:extent cx="5265420" cy="2534285"/>
            <wp:effectExtent l="0" t="0" r="11430" b="18415"/>
            <wp:docPr id="53" name="图片 5" descr="&amp;pfm111&amp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" descr="&amp;pfm111&amp;"/>
                    <pic:cNvPicPr>
                      <a:picLocks noChangeAspect="1"/>
                    </pic:cNvPicPr>
                  </pic:nvPicPr>
                  <pic:blipFill>
                    <a:blip r:embed="rId75">
                      <a:extLst>
                        <a:ext uri="{BEBA8EAE-BF5A-486C-A8C5-ECC9F3942E4B}">
                          <a14:imgProps xmlns:a14="http://schemas.microsoft.com/office/drawing/2010/main">
                            <a14:imgLayer r:embed="rId76"/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53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32"/>
          <w:szCs w:val="32"/>
        </w:rPr>
      </w:pPr>
    </w:p>
    <w:p>
      <w:pPr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6、右上角会显示答题倒计时和已答题目，学生依次答题即可，答完点保存答题记录，提交试卷（系统每5分钟，会自动保存一次答题记录）</w:t>
      </w:r>
    </w:p>
    <w:p>
      <w:pPr>
        <w:rPr>
          <w:rFonts w:ascii="宋体" w:hAnsi="宋体" w:eastAsia="宋体" w:cs="宋体"/>
          <w:b/>
          <w:bCs/>
          <w:szCs w:val="21"/>
        </w:rPr>
      </w:pPr>
    </w:p>
    <w:p>
      <w:pPr>
        <w:rPr>
          <w:rFonts w:ascii="宋体" w:hAnsi="宋体" w:eastAsia="宋体" w:cs="宋体"/>
          <w:b/>
          <w:bCs/>
          <w:szCs w:val="21"/>
        </w:rPr>
      </w:pPr>
      <w:r>
        <w:drawing>
          <wp:inline distT="0" distB="0" distL="114300" distR="114300">
            <wp:extent cx="6187440" cy="2157730"/>
            <wp:effectExtent l="0" t="0" r="3810" b="13970"/>
            <wp:docPr id="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b/>
          <w:bCs/>
          <w:szCs w:val="21"/>
        </w:rPr>
      </w:pPr>
    </w:p>
    <w:p>
      <w:pPr>
        <w:rPr>
          <w:rFonts w:ascii="宋体" w:hAnsi="宋体" w:eastAsia="宋体" w:cs="宋体"/>
          <w:b/>
          <w:bCs/>
          <w:szCs w:val="21"/>
        </w:rPr>
      </w:pPr>
    </w:p>
    <w:p>
      <w:pPr>
        <w:rPr>
          <w:rFonts w:hint="default" w:ascii="宋体" w:hAnsi="宋体" w:eastAsia="宋体" w:cs="宋体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highlight w:val="none"/>
          <w:lang w:val="en-US" w:eastAsia="zh-CN"/>
        </w:rPr>
        <w:t>重要提示</w:t>
      </w:r>
      <w:r>
        <w:rPr>
          <w:rFonts w:hint="eastAsia" w:ascii="宋体" w:hAnsi="宋体" w:eastAsia="宋体" w:cs="宋体"/>
          <w:sz w:val="36"/>
          <w:szCs w:val="36"/>
          <w:highlight w:val="none"/>
          <w:lang w:val="en-US" w:eastAsia="zh-CN"/>
        </w:rPr>
        <w:t>：</w:t>
      </w:r>
      <w:r>
        <w:rPr>
          <w:rFonts w:hint="eastAsia" w:ascii="宋体" w:hAnsi="宋体" w:eastAsia="宋体" w:cs="宋体"/>
          <w:b/>
          <w:bCs/>
          <w:color w:val="FF0000"/>
          <w:sz w:val="36"/>
          <w:szCs w:val="36"/>
          <w:highlight w:val="none"/>
          <w:u w:val="single"/>
          <w:lang w:val="en-US" w:eastAsia="zh-CN"/>
        </w:rPr>
        <w:t>请注意，电脑考试不要退出全屏。退出全屏考试会自动退出，需要重新再进一次</w:t>
      </w:r>
      <w:r>
        <w:rPr>
          <w:rFonts w:hint="eastAsia" w:ascii="宋体" w:hAnsi="宋体" w:eastAsia="宋体" w:cs="宋体"/>
          <w:color w:val="FF0000"/>
          <w:sz w:val="36"/>
          <w:szCs w:val="36"/>
          <w:highlight w:val="none"/>
          <w:lang w:val="en-US" w:eastAsia="zh-CN"/>
        </w:rPr>
        <w:t>。</w:t>
      </w:r>
    </w:p>
    <w:p>
      <w:pPr>
        <w:rPr>
          <w:rFonts w:ascii="宋体" w:hAnsi="宋体" w:eastAsia="宋体" w:cs="宋体"/>
        </w:rPr>
      </w:pPr>
    </w:p>
    <w:p>
      <w:pPr>
        <w:rPr>
          <w:rFonts w:ascii="宋体" w:hAnsi="宋体" w:eastAsia="宋体" w:cs="宋体"/>
          <w:b/>
          <w:bCs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E8153A"/>
    <w:multiLevelType w:val="singleLevel"/>
    <w:tmpl w:val="F3E8153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ECC2EEB"/>
    <w:multiLevelType w:val="singleLevel"/>
    <w:tmpl w:val="FECC2EEB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4BCD23B7"/>
    <w:multiLevelType w:val="singleLevel"/>
    <w:tmpl w:val="4BCD23B7"/>
    <w:lvl w:ilvl="0" w:tentative="0">
      <w:start w:val="3"/>
      <w:numFmt w:val="decimal"/>
      <w:suff w:val="nothing"/>
      <w:lvlText w:val="%1、"/>
      <w:lvlJc w:val="left"/>
    </w:lvl>
  </w:abstractNum>
  <w:abstractNum w:abstractNumId="3">
    <w:nsid w:val="4E19EB39"/>
    <w:multiLevelType w:val="singleLevel"/>
    <w:tmpl w:val="4E19EB3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MjE1YzQ2OWJhNDNlYjBiYWQzM2JjMjBkNmFmMGEifQ=="/>
  </w:docVars>
  <w:rsids>
    <w:rsidRoot w:val="673222BC"/>
    <w:rsid w:val="67322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微软雅黑" w:hAnsi="微软雅黑" w:eastAsia="微软雅黑" w:cstheme="majorBidi"/>
      <w:b/>
      <w:bCs/>
      <w:sz w:val="24"/>
      <w:szCs w:val="24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微软雅黑" w:hAnsi="微软雅黑" w:eastAsia="微软雅黑"/>
      <w:b/>
      <w:bCs/>
      <w:szCs w:val="21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unhideWhenUsed/>
    <w:qFormat/>
    <w:uiPriority w:val="35"/>
    <w:pPr>
      <w:jc w:val="center"/>
    </w:pPr>
    <w:rPr>
      <w:rFonts w:eastAsia="楷体" w:asciiTheme="majorHAnsi" w:hAnsiTheme="majorHAnsi" w:cstheme="majorBidi"/>
      <w:szCs w:val="20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7/relationships/hdphoto" Target="media/image6.png"/><Relationship Id="rId80" Type="http://schemas.openxmlformats.org/officeDocument/2006/relationships/fontTable" Target="fontTable.xml"/><Relationship Id="rId8" Type="http://schemas.openxmlformats.org/officeDocument/2006/relationships/image" Target="media/image5.png"/><Relationship Id="rId79" Type="http://schemas.openxmlformats.org/officeDocument/2006/relationships/numbering" Target="numbering.xml"/><Relationship Id="rId78" Type="http://schemas.openxmlformats.org/officeDocument/2006/relationships/customXml" Target="../customXml/item1.xml"/><Relationship Id="rId77" Type="http://schemas.openxmlformats.org/officeDocument/2006/relationships/image" Target="media/image74.png"/><Relationship Id="rId76" Type="http://schemas.microsoft.com/office/2007/relationships/hdphoto" Target="media/image73.png"/><Relationship Id="rId75" Type="http://schemas.openxmlformats.org/officeDocument/2006/relationships/image" Target="media/image72.png"/><Relationship Id="rId74" Type="http://schemas.microsoft.com/office/2007/relationships/hdphoto" Target="media/image71.png"/><Relationship Id="rId73" Type="http://schemas.openxmlformats.org/officeDocument/2006/relationships/image" Target="media/image70.png"/><Relationship Id="rId72" Type="http://schemas.microsoft.com/office/2007/relationships/hdphoto" Target="media/image69.png"/><Relationship Id="rId71" Type="http://schemas.openxmlformats.org/officeDocument/2006/relationships/image" Target="media/image68.png"/><Relationship Id="rId70" Type="http://schemas.microsoft.com/office/2007/relationships/hdphoto" Target="media/image67.png"/><Relationship Id="rId7" Type="http://schemas.microsoft.com/office/2007/relationships/hdphoto" Target="media/image4.png"/><Relationship Id="rId69" Type="http://schemas.openxmlformats.org/officeDocument/2006/relationships/image" Target="media/image66.png"/><Relationship Id="rId68" Type="http://schemas.openxmlformats.org/officeDocument/2006/relationships/image" Target="media/image65.png"/><Relationship Id="rId67" Type="http://schemas.openxmlformats.org/officeDocument/2006/relationships/image" Target="media/image64.png"/><Relationship Id="rId66" Type="http://schemas.openxmlformats.org/officeDocument/2006/relationships/image" Target="media/image63.png"/><Relationship Id="rId65" Type="http://schemas.openxmlformats.org/officeDocument/2006/relationships/image" Target="media/image62.png"/><Relationship Id="rId64" Type="http://schemas.openxmlformats.org/officeDocument/2006/relationships/image" Target="media/image61.png"/><Relationship Id="rId63" Type="http://schemas.openxmlformats.org/officeDocument/2006/relationships/image" Target="media/image60.png"/><Relationship Id="rId62" Type="http://schemas.microsoft.com/office/2007/relationships/hdphoto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3.png"/><Relationship Id="rId59" Type="http://schemas.openxmlformats.org/officeDocument/2006/relationships/image" Target="media/image56.png"/><Relationship Id="rId58" Type="http://schemas.microsoft.com/office/2007/relationships/hdphoto" Target="media/image55.png"/><Relationship Id="rId57" Type="http://schemas.openxmlformats.org/officeDocument/2006/relationships/image" Target="media/image54.png"/><Relationship Id="rId56" Type="http://schemas.microsoft.com/office/2007/relationships/hdphoto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png"/><Relationship Id="rId53" Type="http://schemas.openxmlformats.org/officeDocument/2006/relationships/image" Target="media/image50.png"/><Relationship Id="rId52" Type="http://schemas.openxmlformats.org/officeDocument/2006/relationships/image" Target="media/image49.png"/><Relationship Id="rId51" Type="http://schemas.microsoft.com/office/2007/relationships/hdphoto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microsoft.com/office/2007/relationships/hdphoto" Target="media/image46.png"/><Relationship Id="rId48" Type="http://schemas.openxmlformats.org/officeDocument/2006/relationships/image" Target="media/image45.png"/><Relationship Id="rId47" Type="http://schemas.microsoft.com/office/2007/relationships/hdphoto" Target="media/image44.png"/><Relationship Id="rId46" Type="http://schemas.openxmlformats.org/officeDocument/2006/relationships/image" Target="media/image43.png"/><Relationship Id="rId45" Type="http://schemas.microsoft.com/office/2007/relationships/hdphoto" Target="media/image42.png"/><Relationship Id="rId44" Type="http://schemas.openxmlformats.org/officeDocument/2006/relationships/image" Target="media/image41.png"/><Relationship Id="rId43" Type="http://schemas.microsoft.com/office/2007/relationships/hdphoto" Target="media/image40.png"/><Relationship Id="rId42" Type="http://schemas.openxmlformats.org/officeDocument/2006/relationships/image" Target="media/image39.png"/><Relationship Id="rId41" Type="http://schemas.microsoft.com/office/2007/relationships/hdphoto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microsoft.com/office/2007/relationships/hdphoto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microsoft.com/office/2007/relationships/hdphoto" Target="media/image33.png"/><Relationship Id="rId35" Type="http://schemas.openxmlformats.org/officeDocument/2006/relationships/image" Target="media/image32.png"/><Relationship Id="rId34" Type="http://schemas.microsoft.com/office/2007/relationships/hdphoto" Target="media/image31.png"/><Relationship Id="rId33" Type="http://schemas.openxmlformats.org/officeDocument/2006/relationships/image" Target="media/image30.png"/><Relationship Id="rId32" Type="http://schemas.microsoft.com/office/2007/relationships/hdphoto" Target="media/image29.png"/><Relationship Id="rId31" Type="http://schemas.openxmlformats.org/officeDocument/2006/relationships/image" Target="media/image28.png"/><Relationship Id="rId30" Type="http://schemas.microsoft.com/office/2007/relationships/hdphoto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microsoft.com/office/2007/relationships/hdphoto" Target="media/image25.png"/><Relationship Id="rId27" Type="http://schemas.openxmlformats.org/officeDocument/2006/relationships/image" Target="media/image24.png"/><Relationship Id="rId26" Type="http://schemas.microsoft.com/office/2007/relationships/hdphoto" Target="media/image23.png"/><Relationship Id="rId25" Type="http://schemas.openxmlformats.org/officeDocument/2006/relationships/image" Target="media/image22.png"/><Relationship Id="rId24" Type="http://schemas.microsoft.com/office/2007/relationships/hdphoto" Target="media/image21.png"/><Relationship Id="rId23" Type="http://schemas.openxmlformats.org/officeDocument/2006/relationships/image" Target="media/image20.png"/><Relationship Id="rId22" Type="http://schemas.microsoft.com/office/2007/relationships/hdphoto" Target="media/image19.png"/><Relationship Id="rId21" Type="http://schemas.openxmlformats.org/officeDocument/2006/relationships/image" Target="media/image18.png"/><Relationship Id="rId20" Type="http://schemas.microsoft.com/office/2007/relationships/hdphoto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microsoft.com/office/2007/relationships/hdphoto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39</Pages>
  <Words>7368</Words>
  <Characters>13449</Characters>
  <Lines>0</Lines>
  <Paragraphs>0</Paragraphs>
  <TotalTime>1</TotalTime>
  <ScaleCrop>false</ScaleCrop>
  <LinksUpToDate>false</LinksUpToDate>
  <CharactersWithSpaces>13525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2023-06-07T01:42:00Z</dcterms:created>
  <dc:creator>王巍</dc:creator>
  <cp:lastModifiedBy>王巍</cp:lastModifiedBy>
  <dcterms:modified xsi:type="dcterms:W3CDTF">2023-06-07T01:45:38Z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4FC0711B1DC543A6A0FCE4C7BDDCF1EC_11</vt:lpwstr>
  </property>
</Properties>
</file>