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关于规范河南开放大学、郑州信息科技职业学院高职扩招学生参军入伍印鉴使用审批表通知</w:t>
      </w:r>
    </w:p>
    <w:p>
      <w:pPr>
        <w:jc w:val="left"/>
        <w:rPr>
          <w:rFonts w:ascii="仿宋" w:hAnsi="仿宋" w:eastAsia="仿宋"/>
          <w:sz w:val="28"/>
          <w:szCs w:val="28"/>
        </w:rPr>
      </w:pPr>
      <w:r>
        <w:rPr>
          <w:rFonts w:hint="eastAsia" w:ascii="仿宋" w:hAnsi="仿宋" w:eastAsia="仿宋"/>
          <w:sz w:val="28"/>
          <w:szCs w:val="28"/>
        </w:rPr>
        <w:t>各市级电大校区</w:t>
      </w:r>
    </w:p>
    <w:p>
      <w:pPr>
        <w:ind w:firstLine="720"/>
        <w:jc w:val="left"/>
        <w:rPr>
          <w:rFonts w:ascii="仿宋" w:hAnsi="仿宋" w:eastAsia="仿宋"/>
          <w:sz w:val="28"/>
          <w:szCs w:val="28"/>
        </w:rPr>
      </w:pPr>
      <w:r>
        <w:rPr>
          <w:rFonts w:hint="eastAsia" w:ascii="仿宋" w:hAnsi="仿宋" w:eastAsia="仿宋"/>
          <w:sz w:val="28"/>
          <w:szCs w:val="28"/>
        </w:rPr>
        <w:t>为进一步规范河南开放大学、郑州信息科技职业学院高职扩招学生参军入伍印鉴审批，现将</w:t>
      </w:r>
      <w:r>
        <w:rPr>
          <w:rFonts w:hint="eastAsia" w:ascii="仿宋" w:hAnsi="仿宋" w:eastAsia="仿宋"/>
          <w:sz w:val="28"/>
          <w:szCs w:val="28"/>
          <w:lang w:eastAsia="zh-CN"/>
        </w:rPr>
        <w:t>相关</w:t>
      </w:r>
      <w:r>
        <w:rPr>
          <w:rFonts w:hint="eastAsia" w:ascii="仿宋" w:hAnsi="仿宋" w:eastAsia="仿宋"/>
          <w:sz w:val="28"/>
          <w:szCs w:val="28"/>
        </w:rPr>
        <w:t>事宜通知如下：</w:t>
      </w:r>
    </w:p>
    <w:p>
      <w:pPr>
        <w:numPr>
          <w:ilvl w:val="0"/>
          <w:numId w:val="1"/>
        </w:numPr>
        <w:ind w:firstLine="720"/>
        <w:jc w:val="left"/>
        <w:rPr>
          <w:rFonts w:ascii="仿宋" w:hAnsi="仿宋" w:eastAsia="仿宋"/>
          <w:b/>
          <w:bCs/>
          <w:sz w:val="28"/>
          <w:szCs w:val="28"/>
        </w:rPr>
      </w:pPr>
      <w:r>
        <w:rPr>
          <w:rFonts w:hint="eastAsia" w:ascii="仿宋" w:hAnsi="仿宋" w:eastAsia="仿宋"/>
          <w:b/>
          <w:bCs/>
          <w:sz w:val="28"/>
          <w:szCs w:val="28"/>
        </w:rPr>
        <w:t>印章管理</w:t>
      </w:r>
    </w:p>
    <w:p>
      <w:pPr>
        <w:jc w:val="left"/>
        <w:rPr>
          <w:rFonts w:ascii="仿宋" w:hAnsi="仿宋" w:eastAsia="仿宋"/>
          <w:sz w:val="28"/>
          <w:szCs w:val="28"/>
        </w:rPr>
      </w:pPr>
      <w:r>
        <w:rPr>
          <w:rFonts w:hint="eastAsia" w:ascii="仿宋" w:hAnsi="仿宋" w:eastAsia="仿宋"/>
          <w:b/>
          <w:bCs/>
          <w:sz w:val="28"/>
          <w:szCs w:val="28"/>
        </w:rPr>
        <w:t xml:space="preserve">     </w:t>
      </w:r>
      <w:r>
        <w:rPr>
          <w:rFonts w:hint="eastAsia" w:ascii="仿宋" w:hAnsi="仿宋" w:eastAsia="仿宋"/>
          <w:sz w:val="28"/>
          <w:szCs w:val="28"/>
        </w:rPr>
        <w:t>学校公章由党政办公室负责管理使用</w:t>
      </w:r>
      <w:bookmarkStart w:id="0" w:name="_GoBack"/>
      <w:bookmarkEnd w:id="0"/>
    </w:p>
    <w:p>
      <w:pPr>
        <w:numPr>
          <w:ilvl w:val="0"/>
          <w:numId w:val="1"/>
        </w:numPr>
        <w:ind w:firstLine="720"/>
        <w:jc w:val="left"/>
        <w:rPr>
          <w:rFonts w:ascii="仿宋" w:hAnsi="仿宋" w:eastAsia="仿宋"/>
          <w:b/>
          <w:bCs/>
          <w:sz w:val="28"/>
          <w:szCs w:val="28"/>
        </w:rPr>
      </w:pPr>
      <w:r>
        <w:rPr>
          <w:rFonts w:hint="eastAsia" w:ascii="仿宋" w:hAnsi="仿宋" w:eastAsia="仿宋"/>
          <w:b/>
          <w:bCs/>
          <w:sz w:val="28"/>
          <w:szCs w:val="28"/>
        </w:rPr>
        <w:t>用印说明</w:t>
      </w:r>
    </w:p>
    <w:p>
      <w:pPr>
        <w:ind w:firstLine="720"/>
        <w:jc w:val="left"/>
        <w:rPr>
          <w:rFonts w:ascii="仿宋" w:hAnsi="仿宋" w:eastAsia="仿宋"/>
          <w:sz w:val="28"/>
          <w:szCs w:val="28"/>
        </w:rPr>
      </w:pPr>
      <w:r>
        <w:rPr>
          <w:rFonts w:hint="eastAsia" w:ascii="仿宋" w:hAnsi="仿宋" w:eastAsia="仿宋"/>
          <w:sz w:val="28"/>
          <w:szCs w:val="28"/>
        </w:rPr>
        <w:t>所有大学生预征对象登记表均凭《郑州信息科技职业学院印鉴使用审批表》（高职扩招参军入伍学生专用）方可用印，并在公章使用表上登记做好记录。《郑州信息科技职业学院印鉴使用审批表》上需要详细填写学生基本信息、用印事由、学校所在校区意见、武装部意见全部完善方可盖章。（请参考用印审批流程）</w:t>
      </w:r>
    </w:p>
    <w:p>
      <w:pPr>
        <w:ind w:firstLine="560" w:firstLineChars="200"/>
        <w:rPr>
          <w:rFonts w:ascii="仿宋" w:hAnsi="仿宋" w:eastAsia="仿宋"/>
          <w:sz w:val="28"/>
          <w:szCs w:val="28"/>
        </w:rPr>
      </w:pPr>
      <w:r>
        <w:rPr>
          <w:rFonts w:hint="eastAsia" w:ascii="仿宋" w:hAnsi="仿宋" w:eastAsia="仿宋"/>
          <w:sz w:val="28"/>
          <w:szCs w:val="28"/>
        </w:rPr>
        <w:t>特此通知</w:t>
      </w:r>
    </w:p>
    <w:p>
      <w:pPr>
        <w:ind w:firstLine="560" w:firstLineChars="200"/>
        <w:rPr>
          <w:rFonts w:ascii="仿宋" w:hAnsi="仿宋" w:eastAsia="仿宋"/>
          <w:sz w:val="28"/>
          <w:szCs w:val="28"/>
        </w:rPr>
      </w:pPr>
      <w:r>
        <w:rPr>
          <w:rFonts w:hint="eastAsia" w:ascii="仿宋" w:hAnsi="仿宋" w:eastAsia="仿宋"/>
          <w:sz w:val="28"/>
          <w:szCs w:val="28"/>
        </w:rPr>
        <w:t>附件：《郑州信息科技职业学院印鉴使用审批表》（高职扩招参军入伍学生专用）</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jc w:val="right"/>
        <w:rPr>
          <w:rFonts w:ascii="仿宋" w:hAnsi="仿宋" w:eastAsia="仿宋"/>
          <w:sz w:val="28"/>
          <w:szCs w:val="28"/>
        </w:rPr>
      </w:pPr>
      <w:r>
        <w:rPr>
          <w:rFonts w:hint="eastAsia" w:ascii="仿宋" w:hAnsi="仿宋" w:eastAsia="仿宋"/>
          <w:sz w:val="28"/>
          <w:szCs w:val="28"/>
        </w:rPr>
        <w:t xml:space="preserve">                                   学生工作处、武装部</w:t>
      </w:r>
    </w:p>
    <w:p>
      <w:pPr>
        <w:ind w:firstLine="560" w:firstLineChars="200"/>
        <w:jc w:val="right"/>
        <w:rPr>
          <w:rFonts w:ascii="仿宋" w:hAnsi="仿宋" w:eastAsia="仿宋"/>
          <w:sz w:val="28"/>
          <w:szCs w:val="28"/>
        </w:rPr>
      </w:pPr>
      <w:r>
        <w:rPr>
          <w:rFonts w:hint="eastAsia" w:ascii="仿宋" w:hAnsi="仿宋" w:eastAsia="仿宋"/>
          <w:sz w:val="28"/>
          <w:szCs w:val="28"/>
        </w:rPr>
        <w:t xml:space="preserve">                                      2021年3月18日</w:t>
      </w:r>
    </w:p>
    <w:p>
      <w:pPr>
        <w:ind w:firstLine="560" w:firstLineChars="200"/>
        <w:jc w:val="right"/>
        <w:rPr>
          <w:sz w:val="28"/>
          <w:szCs w:val="28"/>
        </w:rPr>
      </w:pPr>
    </w:p>
    <w:p>
      <w:pPr>
        <w:jc w:val="center"/>
        <w:rPr>
          <w:b/>
          <w:bCs/>
          <w:sz w:val="28"/>
          <w:szCs w:val="28"/>
        </w:rPr>
      </w:pPr>
      <w:r>
        <w:rPr>
          <w:rFonts w:hint="eastAsia"/>
          <w:b/>
          <w:bCs/>
          <w:sz w:val="28"/>
          <w:szCs w:val="28"/>
        </w:rPr>
        <w:t>用印审批流程如下：</w:t>
      </w:r>
    </w:p>
    <w:p>
      <w:pPr>
        <w:ind w:firstLine="562" w:firstLineChars="200"/>
        <w:jc w:val="left"/>
        <w:rPr>
          <w:rFonts w:ascii="仿宋" w:hAnsi="仿宋" w:eastAsia="仿宋"/>
          <w:sz w:val="28"/>
          <w:szCs w:val="28"/>
        </w:rPr>
      </w:pPr>
      <w:r>
        <w:rPr>
          <w:rFonts w:hint="eastAsia" w:ascii="仿宋" w:hAnsi="仿宋" w:eastAsia="仿宋"/>
          <w:b/>
          <w:bCs/>
          <w:sz w:val="28"/>
          <w:szCs w:val="28"/>
        </w:rPr>
        <w:t>第一</w:t>
      </w:r>
      <w:r>
        <w:rPr>
          <w:rFonts w:hint="eastAsia" w:ascii="仿宋" w:hAnsi="仿宋" w:eastAsia="仿宋"/>
          <w:sz w:val="28"/>
          <w:szCs w:val="28"/>
        </w:rPr>
        <w:t>　到全国征兵网上（或学生应征地武装部）打印并填写大学生预征对象登记表。将基本信息填写完整，请学生所在校区班主任或者主管学生工作领导在就读学校对本人在校期间表现及文化程度鉴定意见一栏写上评语并签名、写上联系方式。</w:t>
      </w:r>
    </w:p>
    <w:p>
      <w:pPr>
        <w:pStyle w:val="4"/>
        <w:rPr>
          <w:rFonts w:ascii="仿宋" w:hAnsi="仿宋" w:eastAsia="仿宋"/>
          <w:sz w:val="28"/>
          <w:szCs w:val="28"/>
        </w:rPr>
      </w:pPr>
      <w:r>
        <w:rPr>
          <w:rFonts w:hint="eastAsia" w:ascii="仿宋" w:hAnsi="仿宋" w:eastAsia="仿宋"/>
          <w:sz w:val="28"/>
          <w:szCs w:val="28"/>
        </w:rPr>
        <w:drawing>
          <wp:inline distT="0" distB="0" distL="114300" distR="114300">
            <wp:extent cx="5093970" cy="6687185"/>
            <wp:effectExtent l="0" t="0" r="11430" b="18415"/>
            <wp:docPr id="2" name="图片 2" descr="1616122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16122672(1)"/>
                    <pic:cNvPicPr>
                      <a:picLocks noChangeAspect="1"/>
                    </pic:cNvPicPr>
                  </pic:nvPicPr>
                  <pic:blipFill>
                    <a:blip r:embed="rId5"/>
                    <a:stretch>
                      <a:fillRect/>
                    </a:stretch>
                  </pic:blipFill>
                  <pic:spPr>
                    <a:xfrm>
                      <a:off x="0" y="0"/>
                      <a:ext cx="5093970" cy="6687185"/>
                    </a:xfrm>
                    <a:prstGeom prst="rect">
                      <a:avLst/>
                    </a:prstGeom>
                  </pic:spPr>
                </pic:pic>
              </a:graphicData>
            </a:graphic>
          </wp:inline>
        </w:drawing>
      </w:r>
    </w:p>
    <w:p>
      <w:pPr>
        <w:ind w:firstLine="562" w:firstLineChars="200"/>
        <w:jc w:val="left"/>
        <w:rPr>
          <w:rFonts w:ascii="仿宋" w:hAnsi="仿宋" w:eastAsia="仿宋"/>
          <w:sz w:val="28"/>
          <w:szCs w:val="28"/>
        </w:rPr>
      </w:pPr>
      <w:r>
        <w:rPr>
          <w:rFonts w:hint="eastAsia" w:ascii="仿宋" w:hAnsi="仿宋" w:eastAsia="仿宋"/>
          <w:b/>
          <w:bCs/>
          <w:sz w:val="28"/>
          <w:szCs w:val="28"/>
        </w:rPr>
        <w:t>第二</w:t>
      </w:r>
      <w:r>
        <w:rPr>
          <w:rFonts w:hint="eastAsia" w:ascii="仿宋" w:hAnsi="仿宋" w:eastAsia="仿宋"/>
          <w:sz w:val="28"/>
          <w:szCs w:val="28"/>
        </w:rPr>
        <w:t>　打印并填写郑州信息科技职业技术学院印鉴使用审批表（高职扩招参军入伍学生专用）。请学生所在校区班主任或者主管学生工作领导在就读学校对本人在校期间表现填写意见，并加盖市级电大公章。</w:t>
      </w:r>
      <w:r>
        <w:rPr>
          <w:rFonts w:ascii="仿宋" w:hAnsi="仿宋" w:eastAsia="仿宋"/>
          <w:sz w:val="28"/>
          <w:szCs w:val="28"/>
        </w:rPr>
        <w:drawing>
          <wp:inline distT="0" distB="0" distL="0" distR="0">
            <wp:extent cx="5274310" cy="6049010"/>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6049010"/>
                    </a:xfrm>
                    <a:prstGeom prst="rect">
                      <a:avLst/>
                    </a:prstGeom>
                    <a:noFill/>
                    <a:ln>
                      <a:noFill/>
                    </a:ln>
                  </pic:spPr>
                </pic:pic>
              </a:graphicData>
            </a:graphic>
          </wp:inline>
        </w:drawing>
      </w:r>
    </w:p>
    <w:p>
      <w:pPr>
        <w:tabs>
          <w:tab w:val="left" w:pos="312"/>
        </w:tabs>
        <w:ind w:firstLine="562" w:firstLineChars="200"/>
        <w:rPr>
          <w:rFonts w:ascii="仿宋" w:hAnsi="仿宋" w:eastAsia="仿宋"/>
          <w:sz w:val="28"/>
          <w:szCs w:val="28"/>
        </w:rPr>
      </w:pPr>
      <w:r>
        <w:rPr>
          <w:rFonts w:hint="eastAsia" w:ascii="仿宋" w:hAnsi="仿宋" w:eastAsia="仿宋"/>
          <w:b/>
          <w:bCs/>
          <w:sz w:val="28"/>
          <w:szCs w:val="28"/>
        </w:rPr>
        <w:t>第三</w:t>
      </w:r>
      <w:r>
        <w:rPr>
          <w:rFonts w:hint="eastAsia" w:ascii="仿宋" w:hAnsi="仿宋" w:eastAsia="仿宋"/>
          <w:sz w:val="28"/>
          <w:szCs w:val="28"/>
        </w:rPr>
        <w:t>　填写以后拿着两份表格来到郑州信息科技职业学院武装部在郑州信息科技职业技术学院印鉴使用审批表（高职扩招参军入伍学生专用）填写武装部审批意见。</w:t>
      </w:r>
    </w:p>
    <w:p>
      <w:pPr>
        <w:tabs>
          <w:tab w:val="left" w:pos="312"/>
        </w:tabs>
        <w:ind w:firstLine="562" w:firstLineChars="200"/>
        <w:rPr>
          <w:rFonts w:ascii="仿宋" w:hAnsi="仿宋" w:eastAsia="仿宋"/>
          <w:sz w:val="28"/>
          <w:szCs w:val="28"/>
        </w:rPr>
      </w:pPr>
      <w:r>
        <w:rPr>
          <w:rFonts w:hint="eastAsia" w:ascii="仿宋" w:hAnsi="仿宋" w:eastAsia="仿宋"/>
          <w:b/>
          <w:bCs/>
          <w:sz w:val="28"/>
          <w:szCs w:val="28"/>
        </w:rPr>
        <w:t>第四　</w:t>
      </w:r>
      <w:r>
        <w:rPr>
          <w:rFonts w:hint="eastAsia" w:ascii="仿宋" w:hAnsi="仿宋" w:eastAsia="仿宋"/>
          <w:sz w:val="28"/>
          <w:szCs w:val="28"/>
        </w:rPr>
        <w:t>用印审批表盖完整以后到党政办在大学生应征对象登表上加盖郑州信息科技职业学院公章。</w:t>
      </w:r>
    </w:p>
    <w:p>
      <w:pPr>
        <w:widowControl/>
        <w:jc w:val="left"/>
        <w:rPr>
          <w:rFonts w:ascii="仿宋" w:hAnsi="仿宋" w:eastAsia="仿宋"/>
          <w:sz w:val="28"/>
          <w:szCs w:val="28"/>
        </w:rPr>
      </w:pPr>
      <w:r>
        <w:rPr>
          <w:rFonts w:ascii="仿宋" w:hAnsi="仿宋" w:eastAsia="仿宋"/>
          <w:sz w:val="28"/>
          <w:szCs w:val="28"/>
        </w:rPr>
        <w:br w:type="page"/>
      </w:r>
    </w:p>
    <w:p>
      <w:pPr>
        <w:jc w:val="left"/>
        <w:rPr>
          <w:rFonts w:ascii="黑体" w:eastAsia="黑体"/>
          <w:sz w:val="32"/>
          <w:szCs w:val="32"/>
        </w:rPr>
      </w:pPr>
      <w:r>
        <w:rPr>
          <w:rFonts w:hint="eastAsia" w:ascii="黑体" w:eastAsia="黑体"/>
          <w:szCs w:val="21"/>
        </w:rPr>
        <w:t>附件</w:t>
      </w:r>
      <w:r>
        <w:rPr>
          <w:rFonts w:hint="eastAsia" w:ascii="黑体" w:eastAsia="黑体"/>
          <w:sz w:val="32"/>
          <w:szCs w:val="32"/>
        </w:rPr>
        <w:t>：　　郑州信息科技职业学院印鉴使用审批表</w:t>
      </w:r>
    </w:p>
    <w:p>
      <w:pPr>
        <w:jc w:val="center"/>
        <w:rPr>
          <w:rFonts w:ascii="黑体" w:eastAsia="黑体"/>
          <w:sz w:val="32"/>
          <w:szCs w:val="32"/>
        </w:rPr>
      </w:pPr>
      <w:r>
        <w:rPr>
          <w:rFonts w:hint="eastAsia" w:ascii="黑体" w:eastAsia="黑体"/>
          <w:sz w:val="32"/>
          <w:szCs w:val="32"/>
        </w:rPr>
        <w:t>（扩招参军入伍学生专用）</w:t>
      </w:r>
    </w:p>
    <w:tbl>
      <w:tblPr>
        <w:tblStyle w:val="5"/>
        <w:tblpPr w:leftFromText="180" w:rightFromText="180" w:vertAnchor="page" w:horzAnchor="margin" w:tblpXSpec="center" w:tblpY="268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8"/>
        <w:gridCol w:w="2550"/>
        <w:gridCol w:w="1830"/>
        <w:gridCol w:w="2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校区</w:t>
            </w:r>
          </w:p>
        </w:tc>
        <w:tc>
          <w:tcPr>
            <w:tcW w:w="2550" w:type="dxa"/>
          </w:tcPr>
          <w:p>
            <w:pPr>
              <w:jc w:val="center"/>
              <w:rPr>
                <w:rFonts w:ascii="宋体" w:hAnsi="宋体" w:eastAsia="宋体" w:cs="宋体"/>
                <w:sz w:val="28"/>
                <w:szCs w:val="28"/>
              </w:rPr>
            </w:pPr>
          </w:p>
        </w:tc>
        <w:tc>
          <w:tcPr>
            <w:tcW w:w="1830" w:type="dxa"/>
            <w:vAlign w:val="center"/>
          </w:tcPr>
          <w:p>
            <w:pPr>
              <w:jc w:val="center"/>
              <w:rPr>
                <w:rFonts w:ascii="宋体" w:hAnsi="宋体" w:eastAsia="宋体" w:cs="宋体"/>
                <w:sz w:val="28"/>
                <w:szCs w:val="28"/>
              </w:rPr>
            </w:pPr>
            <w:r>
              <w:rPr>
                <w:rFonts w:hint="eastAsia" w:ascii="宋体" w:hAnsi="宋体" w:eastAsia="宋体" w:cs="宋体"/>
                <w:sz w:val="28"/>
                <w:szCs w:val="28"/>
              </w:rPr>
              <w:t>专业</w:t>
            </w:r>
          </w:p>
        </w:tc>
        <w:tc>
          <w:tcPr>
            <w:tcW w:w="2902" w:type="dxa"/>
          </w:tcPr>
          <w:p>
            <w:pPr>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学生姓名</w:t>
            </w:r>
          </w:p>
        </w:tc>
        <w:tc>
          <w:tcPr>
            <w:tcW w:w="2550" w:type="dxa"/>
          </w:tcPr>
          <w:p>
            <w:pPr>
              <w:ind w:firstLine="560" w:firstLineChars="200"/>
              <w:jc w:val="center"/>
              <w:rPr>
                <w:rFonts w:ascii="宋体" w:hAnsi="宋体" w:eastAsia="宋体" w:cs="宋体"/>
                <w:sz w:val="28"/>
                <w:szCs w:val="28"/>
              </w:rPr>
            </w:pPr>
          </w:p>
        </w:tc>
        <w:tc>
          <w:tcPr>
            <w:tcW w:w="1830" w:type="dxa"/>
            <w:vAlign w:val="center"/>
          </w:tcPr>
          <w:p>
            <w:pPr>
              <w:jc w:val="center"/>
              <w:rPr>
                <w:rFonts w:ascii="宋体" w:hAnsi="宋体" w:eastAsia="宋体" w:cs="宋体"/>
                <w:sz w:val="28"/>
                <w:szCs w:val="28"/>
              </w:rPr>
            </w:pPr>
            <w:r>
              <w:rPr>
                <w:rFonts w:hint="eastAsia" w:ascii="宋体" w:hAnsi="宋体" w:eastAsia="宋体" w:cs="宋体"/>
                <w:sz w:val="28"/>
                <w:szCs w:val="28"/>
              </w:rPr>
              <w:t>学号</w:t>
            </w:r>
          </w:p>
        </w:tc>
        <w:tc>
          <w:tcPr>
            <w:tcW w:w="2902" w:type="dxa"/>
            <w:vAlign w:val="center"/>
          </w:tcPr>
          <w:p>
            <w:pPr>
              <w:ind w:firstLine="560" w:firstLineChars="200"/>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身份证号</w:t>
            </w:r>
          </w:p>
        </w:tc>
        <w:tc>
          <w:tcPr>
            <w:tcW w:w="7282" w:type="dxa"/>
            <w:gridSpan w:val="3"/>
          </w:tcPr>
          <w:p>
            <w:pPr>
              <w:ind w:firstLine="560" w:firstLineChars="200"/>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经办人</w:t>
            </w:r>
          </w:p>
        </w:tc>
        <w:tc>
          <w:tcPr>
            <w:tcW w:w="2550" w:type="dxa"/>
          </w:tcPr>
          <w:p>
            <w:pPr>
              <w:ind w:firstLine="560" w:firstLineChars="200"/>
              <w:jc w:val="center"/>
              <w:rPr>
                <w:rFonts w:ascii="宋体" w:hAnsi="宋体" w:eastAsia="宋体" w:cs="宋体"/>
                <w:sz w:val="28"/>
                <w:szCs w:val="28"/>
              </w:rPr>
            </w:pPr>
          </w:p>
        </w:tc>
        <w:tc>
          <w:tcPr>
            <w:tcW w:w="1830" w:type="dxa"/>
            <w:vAlign w:val="center"/>
          </w:tcPr>
          <w:p>
            <w:pPr>
              <w:jc w:val="center"/>
              <w:rPr>
                <w:rFonts w:ascii="宋体" w:hAnsi="宋体" w:eastAsia="宋体" w:cs="宋体"/>
                <w:sz w:val="28"/>
                <w:szCs w:val="28"/>
              </w:rPr>
            </w:pPr>
            <w:r>
              <w:rPr>
                <w:rFonts w:hint="eastAsia" w:ascii="宋体" w:hAnsi="宋体" w:eastAsia="宋体" w:cs="宋体"/>
                <w:sz w:val="28"/>
                <w:szCs w:val="28"/>
              </w:rPr>
              <w:t>份数</w:t>
            </w:r>
          </w:p>
        </w:tc>
        <w:tc>
          <w:tcPr>
            <w:tcW w:w="2902" w:type="dxa"/>
            <w:vAlign w:val="center"/>
          </w:tcPr>
          <w:p>
            <w:pPr>
              <w:ind w:firstLine="560" w:firstLineChars="200"/>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1"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事</w:t>
            </w:r>
          </w:p>
          <w:p>
            <w:pPr>
              <w:jc w:val="center"/>
              <w:rPr>
                <w:rFonts w:ascii="宋体" w:hAnsi="宋体" w:eastAsia="宋体" w:cs="宋体"/>
                <w:sz w:val="28"/>
                <w:szCs w:val="28"/>
              </w:rPr>
            </w:pPr>
            <w:r>
              <w:rPr>
                <w:rFonts w:hint="eastAsia" w:ascii="宋体" w:hAnsi="宋体" w:eastAsia="宋体" w:cs="宋体"/>
                <w:sz w:val="28"/>
                <w:szCs w:val="28"/>
              </w:rPr>
              <w:t>由</w:t>
            </w:r>
          </w:p>
        </w:tc>
        <w:tc>
          <w:tcPr>
            <w:tcW w:w="7282" w:type="dxa"/>
            <w:gridSpan w:val="3"/>
          </w:tcPr>
          <w:p>
            <w:pPr>
              <w:ind w:firstLine="560" w:firstLineChars="200"/>
              <w:jc w:val="center"/>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6"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学生所在校区意见</w:t>
            </w:r>
          </w:p>
        </w:tc>
        <w:tc>
          <w:tcPr>
            <w:tcW w:w="7282" w:type="dxa"/>
            <w:gridSpan w:val="3"/>
          </w:tcPr>
          <w:p>
            <w:pPr>
              <w:rPr>
                <w:rFonts w:ascii="宋体" w:hAnsi="宋体" w:eastAsia="宋体" w:cs="宋体"/>
                <w:sz w:val="28"/>
                <w:szCs w:val="28"/>
              </w:rPr>
            </w:pPr>
            <w:r>
              <w:rPr>
                <w:rFonts w:hint="eastAsia" w:ascii="宋体" w:hAnsi="宋体" w:eastAsia="宋体" w:cs="宋体"/>
                <w:sz w:val="28"/>
                <w:szCs w:val="28"/>
              </w:rPr>
              <w:t xml:space="preserve"> </w:t>
            </w:r>
          </w:p>
          <w:p>
            <w:pPr>
              <w:rPr>
                <w:rFonts w:ascii="宋体" w:hAnsi="宋体" w:eastAsia="宋体" w:cs="宋体"/>
                <w:sz w:val="28"/>
                <w:szCs w:val="28"/>
              </w:rPr>
            </w:pPr>
          </w:p>
          <w:p>
            <w:pPr>
              <w:rPr>
                <w:rFonts w:ascii="宋体" w:hAnsi="宋体" w:eastAsia="宋体" w:cs="宋体"/>
                <w:sz w:val="28"/>
                <w:szCs w:val="28"/>
              </w:rPr>
            </w:pPr>
          </w:p>
          <w:p>
            <w:pPr>
              <w:ind w:firstLine="3360" w:firstLineChars="1200"/>
              <w:rPr>
                <w:rFonts w:ascii="宋体" w:hAnsi="宋体" w:eastAsia="宋体" w:cs="宋体"/>
                <w:sz w:val="28"/>
                <w:szCs w:val="28"/>
              </w:rPr>
            </w:pPr>
            <w:r>
              <w:rPr>
                <w:rFonts w:hint="eastAsia" w:ascii="宋体" w:hAnsi="宋体" w:eastAsia="宋体" w:cs="宋体"/>
                <w:sz w:val="28"/>
                <w:szCs w:val="28"/>
              </w:rPr>
              <w:t xml:space="preserve">市级电大签字（盖章）：      </w:t>
            </w:r>
          </w:p>
          <w:p>
            <w:pPr>
              <w:ind w:firstLine="3360" w:firstLineChars="1200"/>
              <w:rPr>
                <w:rFonts w:ascii="宋体" w:hAnsi="宋体" w:eastAsia="宋体" w:cs="宋体"/>
                <w:sz w:val="28"/>
                <w:szCs w:val="28"/>
              </w:rPr>
            </w:pPr>
            <w:r>
              <w:rPr>
                <w:rFonts w:hint="eastAsia" w:ascii="宋体" w:hAnsi="宋体" w:eastAsia="宋体" w:cs="宋体"/>
                <w:sz w:val="28"/>
                <w:szCs w:val="28"/>
              </w:rPr>
              <w:t>日期：   年   月   日</w:t>
            </w:r>
          </w:p>
          <w:p>
            <w:pPr>
              <w:ind w:firstLine="2800" w:firstLineChars="1000"/>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5" w:hRule="atLeast"/>
        </w:trPr>
        <w:tc>
          <w:tcPr>
            <w:tcW w:w="1898" w:type="dxa"/>
            <w:vAlign w:val="center"/>
          </w:tcPr>
          <w:p>
            <w:pPr>
              <w:jc w:val="center"/>
              <w:rPr>
                <w:rFonts w:ascii="宋体" w:hAnsi="宋体" w:eastAsia="宋体" w:cs="宋体"/>
                <w:sz w:val="28"/>
                <w:szCs w:val="28"/>
              </w:rPr>
            </w:pPr>
            <w:r>
              <w:rPr>
                <w:rFonts w:hint="eastAsia" w:ascii="宋体" w:hAnsi="宋体" w:eastAsia="宋体" w:cs="宋体"/>
                <w:sz w:val="28"/>
                <w:szCs w:val="28"/>
              </w:rPr>
              <w:t>武装部</w:t>
            </w:r>
          </w:p>
          <w:p>
            <w:pPr>
              <w:jc w:val="center"/>
              <w:rPr>
                <w:rFonts w:ascii="宋体" w:hAnsi="宋体" w:eastAsia="宋体" w:cs="宋体"/>
                <w:sz w:val="28"/>
                <w:szCs w:val="28"/>
              </w:rPr>
            </w:pPr>
            <w:r>
              <w:rPr>
                <w:rFonts w:hint="eastAsia" w:ascii="宋体" w:hAnsi="宋体" w:eastAsia="宋体" w:cs="宋体"/>
                <w:sz w:val="28"/>
                <w:szCs w:val="28"/>
              </w:rPr>
              <w:t>审批意见</w:t>
            </w:r>
          </w:p>
        </w:tc>
        <w:tc>
          <w:tcPr>
            <w:tcW w:w="7282" w:type="dxa"/>
            <w:gridSpan w:val="3"/>
          </w:tcPr>
          <w:p>
            <w:pPr>
              <w:rPr>
                <w:rFonts w:ascii="宋体" w:hAnsi="宋体" w:eastAsia="宋体" w:cs="宋体"/>
                <w:sz w:val="28"/>
                <w:szCs w:val="28"/>
              </w:rPr>
            </w:pPr>
          </w:p>
          <w:p>
            <w:pPr>
              <w:rPr>
                <w:rFonts w:ascii="宋体" w:hAnsi="宋体" w:eastAsia="宋体" w:cs="宋体"/>
                <w:sz w:val="28"/>
                <w:szCs w:val="28"/>
              </w:rPr>
            </w:pPr>
          </w:p>
          <w:p>
            <w:pPr>
              <w:jc w:val="center"/>
              <w:rPr>
                <w:rFonts w:ascii="宋体" w:hAnsi="宋体" w:eastAsia="宋体" w:cs="宋体"/>
                <w:sz w:val="28"/>
                <w:szCs w:val="28"/>
              </w:rPr>
            </w:pPr>
            <w:r>
              <w:rPr>
                <w:rFonts w:hint="eastAsia" w:ascii="宋体" w:hAnsi="宋体" w:eastAsia="宋体" w:cs="宋体"/>
                <w:sz w:val="28"/>
                <w:szCs w:val="28"/>
              </w:rPr>
              <w:t xml:space="preserve">                    武装部公章</w:t>
            </w:r>
          </w:p>
          <w:p>
            <w:pPr>
              <w:jc w:val="center"/>
              <w:rPr>
                <w:rFonts w:ascii="宋体" w:hAnsi="宋体" w:eastAsia="宋体" w:cs="宋体"/>
                <w:sz w:val="28"/>
                <w:szCs w:val="28"/>
              </w:rPr>
            </w:pPr>
            <w:r>
              <w:rPr>
                <w:rFonts w:hint="eastAsia" w:ascii="宋体" w:hAnsi="宋体" w:eastAsia="宋体" w:cs="宋体"/>
                <w:sz w:val="28"/>
                <w:szCs w:val="28"/>
              </w:rPr>
              <w:t xml:space="preserve">                      日期：   年   月   日</w:t>
            </w:r>
          </w:p>
          <w:p>
            <w:pPr>
              <w:rPr>
                <w:rFonts w:ascii="宋体" w:hAnsi="宋体" w:eastAsia="宋体" w:cs="宋体"/>
                <w:sz w:val="28"/>
                <w:szCs w:val="28"/>
              </w:rPr>
            </w:pPr>
          </w:p>
        </w:tc>
      </w:tr>
    </w:tbl>
    <w:p>
      <w:pPr>
        <w:tabs>
          <w:tab w:val="left" w:pos="312"/>
        </w:tabs>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color w:val="5B9BD5" w:themeColor="accent1"/>
        <w14:textFill>
          <w14:solidFill>
            <w14:schemeClr w14:val="accent1"/>
          </w14:solidFill>
        </w14:textFill>
      </w:rPr>
    </w:pPr>
    <w:r>
      <w:rPr>
        <w:color w:val="5B9BD5" w:themeColor="accent1"/>
        <w:lang w:val="zh-CN"/>
        <w14:textFill>
          <w14:solidFill>
            <w14:schemeClr w14:val="accent1"/>
          </w14:solidFill>
        </w14:textFill>
      </w:rPr>
      <w:t xml:space="preserve"> </w:t>
    </w:r>
    <w:r>
      <w:rPr>
        <w:color w:val="5B9BD5" w:themeColor="accent1"/>
        <w14:textFill>
          <w14:solidFill>
            <w14:schemeClr w14:val="accent1"/>
          </w14:solidFill>
        </w14:textFill>
      </w:rPr>
      <w:fldChar w:fldCharType="begin"/>
    </w:r>
    <w:r>
      <w:rPr>
        <w:color w:val="5B9BD5" w:themeColor="accent1"/>
        <w14:textFill>
          <w14:solidFill>
            <w14:schemeClr w14:val="accent1"/>
          </w14:solidFill>
        </w14:textFill>
      </w:rPr>
      <w:instrText xml:space="preserve">PAGE  \* Arabic  \* MERGEFORMAT</w:instrText>
    </w:r>
    <w:r>
      <w:rPr>
        <w:color w:val="5B9BD5" w:themeColor="accent1"/>
        <w14:textFill>
          <w14:solidFill>
            <w14:schemeClr w14:val="accent1"/>
          </w14:solidFill>
        </w14:textFill>
      </w:rPr>
      <w:fldChar w:fldCharType="separate"/>
    </w:r>
    <w:r>
      <w:rPr>
        <w:color w:val="5B9BD5" w:themeColor="accent1"/>
        <w:lang w:val="zh-CN"/>
        <w14:textFill>
          <w14:solidFill>
            <w14:schemeClr w14:val="accent1"/>
          </w14:solidFill>
        </w14:textFill>
      </w:rPr>
      <w:t>2</w:t>
    </w:r>
    <w:r>
      <w:rPr>
        <w:color w:val="5B9BD5" w:themeColor="accent1"/>
        <w14:textFill>
          <w14:solidFill>
            <w14:schemeClr w14:val="accent1"/>
          </w14:solidFill>
        </w14:textFill>
      </w:rPr>
      <w:fldChar w:fldCharType="end"/>
    </w:r>
    <w:r>
      <w:rPr>
        <w:color w:val="5B9BD5" w:themeColor="accent1"/>
        <w:lang w:val="zh-CN"/>
        <w14:textFill>
          <w14:solidFill>
            <w14:schemeClr w14:val="accent1"/>
          </w14:solidFill>
        </w14:textFill>
      </w:rPr>
      <w:t xml:space="preserve"> / </w:t>
    </w:r>
    <w:r>
      <w:rPr>
        <w:color w:val="5B9BD5" w:themeColor="accent1"/>
        <w14:textFill>
          <w14:solidFill>
            <w14:schemeClr w14:val="accent1"/>
          </w14:solidFill>
        </w14:textFill>
      </w:rPr>
      <w:fldChar w:fldCharType="begin"/>
    </w:r>
    <w:r>
      <w:rPr>
        <w:color w:val="5B9BD5" w:themeColor="accent1"/>
        <w14:textFill>
          <w14:solidFill>
            <w14:schemeClr w14:val="accent1"/>
          </w14:solidFill>
        </w14:textFill>
      </w:rPr>
      <w:instrText xml:space="preserve">NUMPAGES  \* Arabic  \* MERGEFORMAT</w:instrText>
    </w:r>
    <w:r>
      <w:rPr>
        <w:color w:val="5B9BD5" w:themeColor="accent1"/>
        <w14:textFill>
          <w14:solidFill>
            <w14:schemeClr w14:val="accent1"/>
          </w14:solidFill>
        </w14:textFill>
      </w:rPr>
      <w:fldChar w:fldCharType="separate"/>
    </w:r>
    <w:r>
      <w:rPr>
        <w:color w:val="5B9BD5" w:themeColor="accent1"/>
        <w:lang w:val="zh-CN"/>
        <w14:textFill>
          <w14:solidFill>
            <w14:schemeClr w14:val="accent1"/>
          </w14:solidFill>
        </w14:textFill>
      </w:rPr>
      <w:t>2</w:t>
    </w:r>
    <w:r>
      <w:rPr>
        <w:color w:val="5B9BD5" w:themeColor="accent1"/>
        <w14:textFill>
          <w14:solidFill>
            <w14:schemeClr w14:val="accent1"/>
          </w14:solidFill>
        </w14:textFill>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1DD0E2"/>
    <w:multiLevelType w:val="singleLevel"/>
    <w:tmpl w:val="4D1DD0E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84C8B"/>
    <w:rsid w:val="00032D1D"/>
    <w:rsid w:val="00040159"/>
    <w:rsid w:val="0006747A"/>
    <w:rsid w:val="00306BCA"/>
    <w:rsid w:val="00467908"/>
    <w:rsid w:val="004F10B6"/>
    <w:rsid w:val="007204C1"/>
    <w:rsid w:val="00876CF5"/>
    <w:rsid w:val="0087733D"/>
    <w:rsid w:val="008A38C8"/>
    <w:rsid w:val="008E438E"/>
    <w:rsid w:val="009053BA"/>
    <w:rsid w:val="009354D0"/>
    <w:rsid w:val="009F6324"/>
    <w:rsid w:val="00B75311"/>
    <w:rsid w:val="00BA0141"/>
    <w:rsid w:val="00C1079A"/>
    <w:rsid w:val="00CB1853"/>
    <w:rsid w:val="00E35750"/>
    <w:rsid w:val="09084C8B"/>
    <w:rsid w:val="1C130892"/>
    <w:rsid w:val="23497D74"/>
    <w:rsid w:val="323B30DA"/>
    <w:rsid w:val="34D4655A"/>
    <w:rsid w:val="4F8F367A"/>
    <w:rsid w:val="5DA47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link w:val="8"/>
    <w:qFormat/>
    <w:uiPriority w:val="0"/>
    <w:pPr>
      <w:spacing w:before="240" w:after="60" w:line="312" w:lineRule="auto"/>
      <w:jc w:val="center"/>
      <w:outlineLvl w:val="1"/>
    </w:pPr>
    <w:rPr>
      <w:b/>
      <w:bCs/>
      <w:kern w:val="28"/>
      <w:sz w:val="32"/>
      <w:szCs w:val="32"/>
    </w:rPr>
  </w:style>
  <w:style w:type="character" w:customStyle="1" w:styleId="7">
    <w:name w:val="页脚 字符"/>
    <w:basedOn w:val="6"/>
    <w:link w:val="2"/>
    <w:qFormat/>
    <w:uiPriority w:val="99"/>
    <w:rPr>
      <w:kern w:val="2"/>
      <w:sz w:val="18"/>
      <w:szCs w:val="18"/>
    </w:rPr>
  </w:style>
  <w:style w:type="character" w:customStyle="1" w:styleId="8">
    <w:name w:val="副标题 字符"/>
    <w:basedOn w:val="6"/>
    <w:link w:val="4"/>
    <w:qFormat/>
    <w:uiPriority w:val="0"/>
    <w:rPr>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142</Words>
  <Characters>810</Characters>
  <Lines>6</Lines>
  <Paragraphs>1</Paragraphs>
  <TotalTime>4</TotalTime>
  <ScaleCrop>false</ScaleCrop>
  <LinksUpToDate>false</LinksUpToDate>
  <CharactersWithSpaces>951</CharactersWithSpaces>
  <Application>WPS Office_11.3.0.8742_F1E327BC-269C-435d-A152-05C5408002CA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2021-03-26T01:19:00Z</dcterms:created>
  <dc:creator>武装部</dc:creator>
  <cp:lastModifiedBy>墨逊</cp:lastModifiedBy>
  <dcterms:modified xsi:type="dcterms:W3CDTF">2021-03-29T07:33:58Z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2052-11.3.0.8742</vt:lpwstr>
  </property>
  <property fmtid="{D5CDD505-2E9C-101B-9397-08002B2CF9AE}" pid="3" name="ICV">
    <vt:lpwstr>323911EDC01D4810B143ABCA1AD5ED5C</vt:lpwstr>
  </property>
</Properties>
</file>