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关于开展2023年提前毕业相关工作的通知</w:t>
      </w:r>
    </w:p>
    <w:p>
      <w:pPr>
        <w:autoSpaceDE/>
        <w:autoSpaceDN/>
        <w:spacing w:line="560" w:lineRule="exact"/>
        <w:rPr>
          <w:sz w:val="32"/>
          <w:szCs w:val="32"/>
        </w:rPr>
      </w:pPr>
      <w:r>
        <w:rPr>
          <w:rFonts w:hint="eastAsia" w:hAnsi="宋体"/>
          <w:sz w:val="32"/>
          <w:szCs w:val="32"/>
          <w:lang w:val="en-US"/>
        </w:rPr>
        <w:t>各</w:t>
      </w:r>
      <w:r>
        <w:rPr>
          <w:rFonts w:hint="eastAsia" w:hAnsi="宋体"/>
          <w:sz w:val="32"/>
          <w:szCs w:val="32"/>
        </w:rPr>
        <w:t>学院、各校区、各</w:t>
      </w:r>
      <w:r>
        <w:rPr>
          <w:rFonts w:hint="eastAsia" w:ascii="宋体" w:hAnsi="宋体" w:eastAsia="宋体" w:cs="宋体"/>
          <w:sz w:val="32"/>
          <w:szCs w:val="32"/>
        </w:rPr>
        <w:t>相关部门</w:t>
      </w:r>
      <w:r>
        <w:rPr>
          <w:rFonts w:hint="eastAsia" w:hAnsi="宋体"/>
          <w:sz w:val="32"/>
          <w:szCs w:val="32"/>
        </w:rPr>
        <w:t>:</w:t>
      </w:r>
    </w:p>
    <w:p>
      <w:pPr>
        <w:autoSpaceDE/>
        <w:autoSpaceDN/>
        <w:spacing w:line="560" w:lineRule="exact"/>
        <w:ind w:firstLine="640" w:firstLine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>根据《郑州信息科技职业学院高职教育学生学籍管理规定（试行）》（院教〔2022〕9号）</w:t>
      </w:r>
      <w:r>
        <w:rPr>
          <w:rFonts w:hint="eastAsia" w:hAnsi="宋体"/>
          <w:sz w:val="32"/>
          <w:szCs w:val="32"/>
          <w:lang w:val="en-US"/>
        </w:rPr>
        <w:t>《</w:t>
      </w:r>
      <w:r>
        <w:rPr>
          <w:rFonts w:hint="eastAsia" w:hAnsi="宋体"/>
          <w:sz w:val="32"/>
          <w:szCs w:val="32"/>
        </w:rPr>
        <w:t>郑州信息科技职业学院高职扩招学生提前毕业实施办法（试行）</w:t>
      </w:r>
      <w:r>
        <w:rPr>
          <w:rFonts w:hint="eastAsia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</w:t>
      </w:r>
      <w:r>
        <w:rPr>
          <w:rFonts w:hint="eastAsia" w:hAnsi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（院〔2023〕26号）的文件精神，现组织开展2023年高职扩招学生提</w:t>
      </w:r>
      <w:r>
        <w:rPr>
          <w:rFonts w:hint="eastAsia" w:hAnsi="宋体"/>
          <w:sz w:val="32"/>
          <w:szCs w:val="32"/>
          <w:lang w:val="en-US" w:eastAsia="zh-CN"/>
        </w:rPr>
        <w:t>前毕业相关工作。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>毕业学生</w:t>
      </w:r>
    </w:p>
    <w:p>
      <w:pPr>
        <w:numPr>
          <w:ilvl w:val="0"/>
          <w:numId w:val="0"/>
        </w:numPr>
        <w:autoSpaceDE/>
        <w:autoSpaceDN/>
        <w:spacing w:line="560" w:lineRule="exact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2020级高职扩招学生</w:t>
      </w:r>
    </w:p>
    <w:p>
      <w:pPr>
        <w:numPr>
          <w:ilvl w:val="0"/>
          <w:numId w:val="1"/>
        </w:numPr>
        <w:autoSpaceDE/>
        <w:autoSpaceDN/>
        <w:spacing w:line="560" w:lineRule="exact"/>
        <w:ind w:left="0" w:leftChars="0" w:firstLine="640" w:firstLine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>材料提交时间</w:t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1.符合条件的高职扩招学生于2023年6月12日前将提前毕业申请表和相关佐证材料交至所在校区。校区进行初步审核并签字盖章。</w:t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</w:t>
      </w:r>
      <w:r>
        <w:rPr>
          <w:rFonts w:hint="eastAsia" w:hAnsi="宋体"/>
          <w:sz w:val="32"/>
          <w:szCs w:val="32"/>
          <w:lang w:val="en-US" w:eastAsia="zh-CN"/>
        </w:rPr>
        <w:fldChar w:fldCharType="begin"/>
      </w:r>
      <w:r>
        <w:rPr>
          <w:rFonts w:hint="eastAsia" w:hAnsi="宋体"/>
          <w:sz w:val="32"/>
          <w:szCs w:val="32"/>
          <w:lang w:val="en-US" w:eastAsia="zh-CN"/>
        </w:rPr>
        <w:instrText xml:space="preserve"> HYPERLINK "mailto:2.校区于2023年6月15日前将初审通过的材料报省校学分银行中心复审。报送材料包括申请表原件、佐证材料复印件纸质版寄送至省校学分银行管理中心（以邮戳为准），证明材料原件扫描件发送至邮箱hncreditbank@126.com，同时各校区请留存一份学生证明材料的复印件。" </w:instrText>
      </w:r>
      <w:r>
        <w:rPr>
          <w:rFonts w:hint="eastAsia" w:hAnsi="宋体"/>
          <w:sz w:val="32"/>
          <w:szCs w:val="32"/>
          <w:lang w:val="en-US" w:eastAsia="zh-CN"/>
        </w:rPr>
        <w:fldChar w:fldCharType="separate"/>
      </w:r>
      <w:r>
        <w:rPr>
          <w:rFonts w:hint="eastAsia" w:hAnsi="宋体"/>
          <w:sz w:val="32"/>
          <w:szCs w:val="32"/>
          <w:lang w:val="en-US" w:eastAsia="zh-CN"/>
        </w:rPr>
        <w:t>2.校区于2023年6月15日前将初审通过的材料报省校学分银行中心复审。报送材料包括申请表原件、佐证材料复印件纸质版，请寄送至省校学分银行管理中心（以邮戳为准），证明材料原件扫描件发送至邮箱hncreditbank@126.com，同时各校区请留存一份学生证明材料的复印件。</w:t>
      </w:r>
      <w:r>
        <w:rPr>
          <w:rFonts w:hint="eastAsia" w:hAnsi="宋体"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 w:firstLine="640" w:firstLineChars="200"/>
        <w:rPr>
          <w:rFonts w:hint="default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>学分银行管理中心联系人：王婧</w:t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3.学分银行管理中心于2023年6月30日前将复审材料报教务处。</w:t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4.教务处终审学生毕业条件，报校长办公会审议。</w:t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/>
        <w:rPr>
          <w:rFonts w:hint="default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 教务处联</w:t>
      </w:r>
      <w:bookmarkStart w:id="0" w:name="_GoBack"/>
      <w:bookmarkEnd w:id="0"/>
      <w:r>
        <w:rPr>
          <w:rFonts w:hint="eastAsia" w:hAnsi="宋体"/>
          <w:sz w:val="32"/>
          <w:szCs w:val="32"/>
          <w:lang w:val="en-US" w:eastAsia="zh-CN"/>
        </w:rPr>
        <w:t>系人：丹国萍</w:t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/>
        <w:rPr>
          <w:rFonts w:hint="eastAsia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                                教务处</w:t>
      </w:r>
    </w:p>
    <w:p>
      <w:pPr>
        <w:numPr>
          <w:ilvl w:val="0"/>
          <w:numId w:val="0"/>
        </w:numPr>
        <w:autoSpaceDE/>
        <w:autoSpaceDN/>
        <w:spacing w:line="560" w:lineRule="exact"/>
        <w:ind w:leftChars="200"/>
        <w:rPr>
          <w:rFonts w:hint="default" w:hAnsi="宋体"/>
          <w:sz w:val="32"/>
          <w:szCs w:val="32"/>
          <w:lang w:val="en-US" w:eastAsia="zh-CN"/>
        </w:rPr>
      </w:pPr>
      <w:r>
        <w:rPr>
          <w:rFonts w:hint="eastAsia" w:hAnsi="宋体"/>
          <w:sz w:val="32"/>
          <w:szCs w:val="32"/>
          <w:lang w:val="en-US" w:eastAsia="zh-CN"/>
        </w:rPr>
        <w:t xml:space="preserve">                               2023年6月6日</w:t>
      </w:r>
    </w:p>
    <w:p>
      <w:pPr>
        <w:rPr>
          <w:rFonts w:hint="default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A9BA31"/>
    <w:multiLevelType w:val="singleLevel"/>
    <w:tmpl w:val="7AA9BA3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DE3NWU2ZjEzYjgyNWM5Y2UxZWI5ZDcxMDRhMjAifQ=="/>
  </w:docVars>
  <w:rsids>
    <w:rsidRoot w:val="00000000"/>
    <w:rsid w:val="02C477C4"/>
    <w:rsid w:val="06A765D7"/>
    <w:rsid w:val="092761C5"/>
    <w:rsid w:val="1BA809D0"/>
    <w:rsid w:val="2F391C13"/>
    <w:rsid w:val="3CEB54A7"/>
    <w:rsid w:val="454D4C27"/>
    <w:rsid w:val="50533649"/>
    <w:rsid w:val="6C043966"/>
    <w:rsid w:val="7007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405</Words>
  <Characters>459</Characters>
  <Lines>0</Lines>
  <Paragraphs>0</Paragraphs>
  <TotalTime>6</TotalTime>
  <ScaleCrop>false</ScaleCrop>
  <LinksUpToDate>false</LinksUpToDate>
  <CharactersWithSpaces>544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2023-06-06T01:21:00Z</dcterms:created>
  <dc:creator>ZJP</dc:creator>
  <cp:lastModifiedBy>ZJP</cp:lastModifiedBy>
  <dcterms:modified xsi:type="dcterms:W3CDTF">2023-06-07T08:54:03Z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F791BEB520834FE581DEAD6B7D6D3B4F_12</vt:lpwstr>
  </property>
</Properties>
</file>