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宋体" w:eastAsia="方正小标宋简体" w:cs="宋体"/>
          <w:bCs/>
          <w:sz w:val="44"/>
          <w:szCs w:val="44"/>
        </w:rPr>
      </w:pPr>
      <w:r>
        <w:rPr>
          <w:rFonts w:hint="eastAsia" w:ascii="方正小标宋简体" w:hAnsi="宋体" w:eastAsia="方正小标宋简体" w:cs="宋体"/>
          <w:bCs/>
          <w:sz w:val="44"/>
          <w:szCs w:val="44"/>
        </w:rPr>
        <w:t>郑州信息科技职业学院</w:t>
      </w:r>
    </w:p>
    <w:p>
      <w:pPr>
        <w:jc w:val="center"/>
        <w:rPr>
          <w:rFonts w:hint="eastAsia" w:ascii="方正小标宋简体" w:hAnsi="微软雅黑" w:eastAsia="方正小标宋简体" w:cs="微软雅黑"/>
          <w:bCs/>
          <w:sz w:val="44"/>
          <w:szCs w:val="44"/>
        </w:rPr>
      </w:pPr>
      <w:r>
        <w:rPr>
          <w:rFonts w:hint="eastAsia" w:ascii="方正小标宋简体" w:hAnsi="宋体" w:eastAsia="方正小标宋简体" w:cs="宋体"/>
          <w:bCs/>
          <w:sz w:val="44"/>
          <w:szCs w:val="44"/>
        </w:rPr>
        <w:t>关于做好2023年专升本报名前准备工作的通知</w:t>
      </w:r>
    </w:p>
    <w:p>
      <w:pPr>
        <w:rPr>
          <w:rFonts w:ascii="微软雅黑" w:hAnsi="微软雅黑" w:eastAsia="微软雅黑" w:cs="微软雅黑"/>
          <w:sz w:val="28"/>
          <w:szCs w:val="28"/>
        </w:rPr>
      </w:pPr>
    </w:p>
    <w:p>
      <w:pPr>
        <w:rPr>
          <w:rFonts w:hint="eastAsia" w:ascii="仿宋_GB2312" w:hAnsi="仿宋" w:eastAsia="仿宋_GB2312" w:cs="仿宋"/>
          <w:bCs/>
          <w:sz w:val="32"/>
          <w:szCs w:val="32"/>
        </w:rPr>
      </w:pPr>
      <w:r>
        <w:rPr>
          <w:rFonts w:hint="eastAsia" w:ascii="仿宋_GB2312" w:hAnsi="仿宋" w:eastAsia="仿宋_GB2312" w:cs="仿宋"/>
          <w:bCs/>
          <w:sz w:val="32"/>
          <w:szCs w:val="32"/>
        </w:rPr>
        <w:t>各学院、校区：</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2023年专升本报名工作即将开始，为做好相关各项工作，及时有效地把政策信息及各项通知传达给学生，现将报名前各项准备工作通知如下：</w:t>
      </w:r>
    </w:p>
    <w:p>
      <w:pPr>
        <w:ind w:firstLine="643" w:firstLineChars="200"/>
        <w:rPr>
          <w:rFonts w:hint="eastAsia" w:ascii="黑体" w:hAnsi="黑体" w:eastAsia="黑体" w:cs="仿宋"/>
          <w:bCs/>
          <w:sz w:val="32"/>
          <w:szCs w:val="32"/>
        </w:rPr>
      </w:pPr>
      <w:r>
        <w:rPr>
          <w:rFonts w:hint="eastAsia" w:asciiTheme="minorEastAsia" w:hAnsiTheme="minorEastAsia" w:eastAsiaTheme="minorEastAsia" w:cstheme="minorEastAsia"/>
          <w:b/>
          <w:bCs w:val="0"/>
          <w:sz w:val="32"/>
          <w:szCs w:val="32"/>
        </w:rPr>
        <w:t>一、专升本工作专员</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为了更好的服务专升本报考学生，请各学院、校区安排一名专升本工作专员与我校招生办公室对接相关工作。</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专升本工作专员主要负责该学院（校区）专升本报名通知转达、信息数据收集、资格审查等工作。</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各学院、校区工作专员确定后应在企业微信或其他方式与招生办公室巩大港联系，方便后期开展工作。</w:t>
      </w:r>
    </w:p>
    <w:p>
      <w:pPr>
        <w:ind w:firstLine="643" w:firstLineChars="200"/>
        <w:rPr>
          <w:rFonts w:hint="eastAsia" w:ascii="黑体" w:hAnsi="黑体" w:eastAsia="黑体" w:cs="仿宋"/>
          <w:bCs/>
          <w:sz w:val="32"/>
          <w:szCs w:val="32"/>
        </w:rPr>
      </w:pPr>
      <w:r>
        <w:rPr>
          <w:rFonts w:hint="eastAsia" w:asciiTheme="minorEastAsia" w:hAnsiTheme="minorEastAsia" w:eastAsiaTheme="minorEastAsia" w:cstheme="minorEastAsia"/>
          <w:b/>
          <w:bCs w:val="0"/>
          <w:sz w:val="32"/>
          <w:szCs w:val="32"/>
        </w:rPr>
        <w:t>二、开展专升本意愿考生报名前政策解读工作</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近年来，我校专升本报名人数持续增多，至2022年专升本，报考人数已达2098人，为了做好后期报名工作，请各学院按照下方通知，对符合2023年专升本意愿考生开展报名前政策解读工作：</w:t>
      </w:r>
    </w:p>
    <w:p>
      <w:pPr>
        <w:ind w:firstLine="643" w:firstLineChars="200"/>
        <w:rPr>
          <w:rFonts w:hint="eastAsia" w:cs="仿宋" w:asciiTheme="minorEastAsia" w:hAnsiTheme="minorEastAsia"/>
          <w:b/>
          <w:bCs/>
          <w:sz w:val="32"/>
          <w:szCs w:val="32"/>
        </w:rPr>
      </w:pPr>
      <w:r>
        <w:rPr>
          <w:rFonts w:hint="eastAsia" w:cs="仿宋" w:asciiTheme="minorEastAsia" w:hAnsiTheme="minorEastAsia"/>
          <w:b/>
          <w:bCs/>
          <w:sz w:val="32"/>
          <w:szCs w:val="32"/>
        </w:rPr>
        <w:t>1</w:t>
      </w:r>
      <w:r>
        <w:rPr>
          <w:rFonts w:hint="eastAsia" w:cs="仿宋" w:asciiTheme="minorEastAsia" w:hAnsiTheme="minorEastAsia"/>
          <w:b/>
          <w:bCs/>
          <w:sz w:val="32"/>
          <w:szCs w:val="32"/>
          <w:lang w:eastAsia="zh-CN"/>
        </w:rPr>
        <w:t>.</w:t>
      </w:r>
      <w:r>
        <w:rPr>
          <w:rFonts w:hint="eastAsia" w:cs="仿宋" w:asciiTheme="minorEastAsia" w:hAnsiTheme="minorEastAsia"/>
          <w:b/>
          <w:bCs/>
          <w:sz w:val="32"/>
          <w:szCs w:val="32"/>
        </w:rPr>
        <w:t>报名资格</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根据往年专升本政策规定，统招专升本是每个专科毕业生都享有的权利，凡我校2023年应届毕业的毕业生（2020级），均可报考。并且，专科毕业生有且只有一次参加专升本的机会，所以报考前一定要确定能够按时顺利毕业（当年7月1日前）。</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2019级扩招的学生未参加2022年专升本的可以报考，2020级扩招的学生能够在2023年7月份之前毕业的也可以报考。</w:t>
      </w:r>
    </w:p>
    <w:p>
      <w:pPr>
        <w:ind w:firstLine="643" w:firstLineChars="200"/>
        <w:rPr>
          <w:rFonts w:hint="eastAsia" w:cs="仿宋" w:asciiTheme="minorEastAsia" w:hAnsiTheme="minorEastAsia"/>
          <w:b/>
          <w:bCs/>
          <w:sz w:val="32"/>
          <w:szCs w:val="32"/>
        </w:rPr>
      </w:pPr>
      <w:r>
        <w:rPr>
          <w:rFonts w:hint="eastAsia" w:cs="仿宋" w:asciiTheme="minorEastAsia" w:hAnsiTheme="minorEastAsia"/>
          <w:b/>
          <w:bCs/>
          <w:sz w:val="32"/>
          <w:szCs w:val="32"/>
        </w:rPr>
        <w:t>2</w:t>
      </w:r>
      <w:r>
        <w:rPr>
          <w:rFonts w:hint="eastAsia" w:cs="仿宋" w:asciiTheme="minorEastAsia" w:hAnsiTheme="minorEastAsia"/>
          <w:b/>
          <w:bCs/>
          <w:sz w:val="32"/>
          <w:szCs w:val="32"/>
          <w:lang w:eastAsia="zh-CN"/>
        </w:rPr>
        <w:t>.</w:t>
      </w:r>
      <w:r>
        <w:rPr>
          <w:rFonts w:hint="eastAsia" w:cs="仿宋" w:asciiTheme="minorEastAsia" w:hAnsiTheme="minorEastAsia"/>
          <w:b/>
          <w:bCs/>
          <w:sz w:val="32"/>
          <w:szCs w:val="32"/>
        </w:rPr>
        <w:t>报考本科专业</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专升本与高考有所不同。高考是先考试，按照高考成绩选择学校和专业，而</w:t>
      </w:r>
      <w:r>
        <w:rPr>
          <w:rFonts w:hint="eastAsia" w:ascii="仿宋_GB2312" w:hAnsi="仿宋" w:eastAsia="仿宋_GB2312" w:cs="仿宋"/>
          <w:b w:val="0"/>
          <w:bCs w:val="0"/>
          <w:color w:val="auto"/>
          <w:sz w:val="32"/>
          <w:szCs w:val="32"/>
        </w:rPr>
        <w:t>专升本是需要学生先按照专科专业选择报考本科专业</w:t>
      </w:r>
      <w:r>
        <w:rPr>
          <w:rFonts w:hint="eastAsia" w:ascii="仿宋_GB2312" w:hAnsi="仿宋" w:eastAsia="仿宋_GB2312" w:cs="仿宋"/>
          <w:sz w:val="32"/>
          <w:szCs w:val="32"/>
        </w:rPr>
        <w:t>，随后参加专业考试，按照成绩选择设有本专业专升本招生计划的学校。</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2023年专升本意愿考生，应提前按照自己的专科专业选择报考本科专业。报考本科专业要严格按照《本、专科专业对照及考试课程一览表》（见附件参考材料）的规定，在所允许报考的专业中选择其一，不能多选或超出对照表允许报考的专业范围。</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在选择报考专业时，原则上每个专科专业都对照多个可报考的本科专业，报考学生可以根据附件参考材料以及往年高校专升本招生计划，对比可报考专业的考试课程，结合自身优势、志愿本科学校或者专业计划数量，确认最终报考的本科专业。需要注意的是，</w:t>
      </w:r>
      <w:r>
        <w:rPr>
          <w:rFonts w:hint="eastAsia" w:ascii="仿宋_GB2312" w:hAnsi="仿宋" w:eastAsia="仿宋_GB2312" w:cs="仿宋"/>
          <w:b w:val="0"/>
          <w:bCs w:val="0"/>
          <w:color w:val="auto"/>
          <w:sz w:val="32"/>
          <w:szCs w:val="32"/>
        </w:rPr>
        <w:t>报考专业一经确认，将生成在报名数据中，无法更换，所以在专业的选择上，一定要慎重</w:t>
      </w:r>
      <w:r>
        <w:rPr>
          <w:rFonts w:hint="eastAsia" w:ascii="仿宋_GB2312" w:hAnsi="仿宋" w:eastAsia="仿宋_GB2312" w:cs="仿宋"/>
          <w:color w:val="auto"/>
          <w:sz w:val="32"/>
          <w:szCs w:val="32"/>
        </w:rPr>
        <w:t>。</w:t>
      </w:r>
    </w:p>
    <w:p>
      <w:pPr>
        <w:ind w:firstLine="643" w:firstLineChars="200"/>
        <w:rPr>
          <w:rFonts w:hint="eastAsia" w:cs="仿宋" w:asciiTheme="minorEastAsia" w:hAnsiTheme="minorEastAsia"/>
          <w:b/>
          <w:bCs/>
          <w:sz w:val="32"/>
          <w:szCs w:val="32"/>
        </w:rPr>
      </w:pPr>
      <w:r>
        <w:rPr>
          <w:rFonts w:hint="eastAsia" w:cs="仿宋" w:asciiTheme="minorEastAsia" w:hAnsiTheme="minorEastAsia"/>
          <w:b/>
          <w:bCs/>
          <w:sz w:val="32"/>
          <w:szCs w:val="32"/>
        </w:rPr>
        <w:t>3</w:t>
      </w:r>
      <w:r>
        <w:rPr>
          <w:rFonts w:hint="eastAsia" w:cs="仿宋" w:asciiTheme="minorEastAsia" w:hAnsiTheme="minorEastAsia"/>
          <w:b/>
          <w:bCs/>
          <w:sz w:val="32"/>
          <w:szCs w:val="32"/>
          <w:lang w:eastAsia="zh-CN"/>
        </w:rPr>
        <w:t>.</w:t>
      </w:r>
      <w:r>
        <w:rPr>
          <w:rFonts w:hint="eastAsia" w:cs="仿宋" w:asciiTheme="minorEastAsia" w:hAnsiTheme="minorEastAsia"/>
          <w:b/>
          <w:bCs/>
          <w:sz w:val="32"/>
          <w:szCs w:val="32"/>
        </w:rPr>
        <w:t>专升本学制</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专升本考生被本科学校录取后，需到录取本科学校全日制就读两年，没有弹性学制。</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请各校区的高职扩招弹性学制学生根据自身情况决定是否报名专升本。</w:t>
      </w:r>
    </w:p>
    <w:p>
      <w:pPr>
        <w:numPr>
          <w:ilvl w:val="0"/>
          <w:numId w:val="0"/>
        </w:numPr>
        <w:ind w:firstLine="643" w:firstLineChars="200"/>
        <w:rPr>
          <w:rFonts w:hint="eastAsia" w:cs="仿宋" w:asciiTheme="minorEastAsia" w:hAnsiTheme="minorEastAsia"/>
          <w:b/>
          <w:bCs/>
          <w:sz w:val="32"/>
          <w:szCs w:val="32"/>
        </w:rPr>
      </w:pPr>
      <w:r>
        <w:rPr>
          <w:rFonts w:hint="eastAsia" w:cs="仿宋" w:asciiTheme="minorEastAsia" w:hAnsiTheme="minorEastAsia"/>
          <w:b/>
          <w:bCs/>
          <w:sz w:val="32"/>
          <w:szCs w:val="32"/>
          <w:lang w:val="en-US" w:eastAsia="zh-CN"/>
        </w:rPr>
        <w:t>4.退</w:t>
      </w:r>
      <w:r>
        <w:rPr>
          <w:rFonts w:hint="eastAsia" w:cs="仿宋" w:asciiTheme="minorEastAsia" w:hAnsiTheme="minorEastAsia"/>
          <w:b/>
          <w:bCs/>
          <w:sz w:val="32"/>
          <w:szCs w:val="32"/>
        </w:rPr>
        <w:t>役大学生士兵免</w:t>
      </w:r>
      <w:bookmarkStart w:id="0" w:name="_GoBack"/>
      <w:bookmarkEnd w:id="0"/>
      <w:r>
        <w:rPr>
          <w:rFonts w:hint="eastAsia" w:cs="仿宋" w:asciiTheme="minorEastAsia" w:hAnsiTheme="minorEastAsia"/>
          <w:b/>
          <w:bCs/>
          <w:sz w:val="32"/>
          <w:szCs w:val="32"/>
        </w:rPr>
        <w:t>试专升本</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退役大学生士兵免试专升本政策是我省2022年开始实行的政策。根据2022年政策规定，凡在高职入学后参军入伍的，退役后享受免文化课考试的待遇，而退役后被高职录取的军人不享受该项政策。</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退役大学生士兵专升本报名工作由校武装部负责通知。</w:t>
      </w:r>
    </w:p>
    <w:p>
      <w:pPr>
        <w:numPr>
          <w:ilvl w:val="0"/>
          <w:numId w:val="0"/>
        </w:numPr>
        <w:ind w:firstLine="643" w:firstLineChars="200"/>
        <w:rPr>
          <w:rFonts w:hint="eastAsia" w:cs="仿宋" w:asciiTheme="minorEastAsia" w:hAnsiTheme="minorEastAsia"/>
          <w:b/>
          <w:bCs/>
          <w:sz w:val="32"/>
          <w:szCs w:val="32"/>
        </w:rPr>
      </w:pPr>
      <w:r>
        <w:rPr>
          <w:rFonts w:hint="eastAsia" w:cs="仿宋" w:asciiTheme="minorEastAsia" w:hAnsiTheme="minorEastAsia"/>
          <w:b/>
          <w:bCs/>
          <w:sz w:val="32"/>
          <w:szCs w:val="32"/>
          <w:lang w:val="en-US" w:eastAsia="zh-CN"/>
        </w:rPr>
        <w:t>5.</w:t>
      </w:r>
      <w:r>
        <w:rPr>
          <w:rFonts w:hint="eastAsia" w:cs="仿宋" w:asciiTheme="minorEastAsia" w:hAnsiTheme="minorEastAsia"/>
          <w:b/>
          <w:bCs/>
          <w:sz w:val="32"/>
          <w:szCs w:val="32"/>
        </w:rPr>
        <w:t>2023年专升本报名时间及方式</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教育厅</w:t>
      </w:r>
      <w:r>
        <w:rPr>
          <w:rFonts w:hint="eastAsia" w:ascii="仿宋_GB2312" w:hAnsi="仿宋" w:eastAsia="仿宋_GB2312" w:cs="仿宋"/>
          <w:sz w:val="32"/>
          <w:szCs w:val="32"/>
          <w:lang w:eastAsia="zh-CN"/>
        </w:rPr>
        <w:t>近期将</w:t>
      </w:r>
      <w:r>
        <w:rPr>
          <w:rFonts w:hint="eastAsia" w:ascii="仿宋_GB2312" w:hAnsi="仿宋" w:eastAsia="仿宋_GB2312" w:cs="仿宋"/>
          <w:sz w:val="32"/>
          <w:szCs w:val="32"/>
        </w:rPr>
        <w:t>下发专升本文件：《河南省教育厅关于做好</w:t>
      </w:r>
      <w:r>
        <w:rPr>
          <w:rFonts w:hint="eastAsia" w:ascii="仿宋_GB2312" w:hAnsi="仿宋" w:eastAsia="仿宋_GB2312" w:cs="仿宋"/>
          <w:sz w:val="32"/>
          <w:szCs w:val="32"/>
          <w:lang w:val="en-US" w:eastAsia="zh-CN"/>
        </w:rPr>
        <w:t>2023</w:t>
      </w:r>
      <w:r>
        <w:rPr>
          <w:rFonts w:hint="eastAsia" w:ascii="仿宋_GB2312" w:hAnsi="仿宋" w:eastAsia="仿宋_GB2312" w:cs="仿宋"/>
          <w:sz w:val="32"/>
          <w:szCs w:val="32"/>
        </w:rPr>
        <w:t>年普通高校专科应届毕业生进入本科阶段学习招生工作的通知》，会对当年报考专升本的条件及要求做出具体规定。</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报名时间一般与高考资格报名时间同步。</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请意愿考生先按照专科专业选择好报考本科专业，耐心等待我校专升本报名通知。</w:t>
      </w:r>
    </w:p>
    <w:p>
      <w:pPr>
        <w:ind w:firstLine="643" w:firstLineChars="200"/>
        <w:rPr>
          <w:rFonts w:hint="eastAsia" w:ascii="黑体" w:hAnsi="黑体" w:eastAsia="黑体" w:cs="仿宋"/>
          <w:bCs/>
          <w:sz w:val="32"/>
          <w:szCs w:val="32"/>
        </w:rPr>
      </w:pPr>
      <w:r>
        <w:rPr>
          <w:rFonts w:hint="eastAsia" w:asciiTheme="minorEastAsia" w:hAnsiTheme="minorEastAsia" w:eastAsiaTheme="minorEastAsia" w:cstheme="minorEastAsia"/>
          <w:b/>
          <w:bCs w:val="0"/>
          <w:sz w:val="32"/>
          <w:szCs w:val="32"/>
        </w:rPr>
        <w:t>三、20级专升本通知群</w:t>
      </w:r>
    </w:p>
    <w:p>
      <w:pPr>
        <w:ind w:firstLine="640" w:firstLineChars="200"/>
        <w:rPr>
          <w:rFonts w:hint="eastAsia" w:ascii="仿宋_GB2312" w:hAnsi="微软雅黑" w:eastAsia="仿宋_GB2312" w:cs="微软雅黑"/>
          <w:sz w:val="32"/>
          <w:szCs w:val="32"/>
        </w:rPr>
      </w:pPr>
      <w:r>
        <w:rPr>
          <w:rFonts w:hint="eastAsia" w:ascii="仿宋_GB2312" w:hAnsi="仿宋" w:eastAsia="仿宋_GB2312" w:cs="仿宋"/>
          <w:sz w:val="32"/>
          <w:szCs w:val="32"/>
        </w:rPr>
        <w:t>专升本报名工作期间，涉及事项较多。为便于学生咨询和交流，招生办公室建立了专升本专用QQ群，群号：523453717。为方便服务考生，请学院（校区）传达到每位意愿报名考生，务必加入该群。</w:t>
      </w:r>
    </w:p>
    <w:p>
      <w:pPr>
        <w:ind w:firstLine="640" w:firstLineChars="200"/>
        <w:rPr>
          <w:rFonts w:hint="eastAsia" w:ascii="黑体" w:hAnsi="黑体" w:eastAsia="黑体" w:cs="微软雅黑"/>
          <w:bCs/>
          <w:color w:val="FF0000"/>
          <w:sz w:val="32"/>
          <w:szCs w:val="32"/>
        </w:rPr>
      </w:pPr>
      <w:r>
        <w:rPr>
          <w:rFonts w:hint="eastAsia" w:ascii="仿宋" w:hAnsi="仿宋" w:eastAsia="仿宋" w:cs="仿宋"/>
          <w:bCs/>
          <w:color w:val="auto"/>
          <w:sz w:val="32"/>
          <w:szCs w:val="32"/>
        </w:rPr>
        <w:t>四、</w:t>
      </w:r>
      <w:r>
        <w:rPr>
          <w:rFonts w:hint="eastAsia" w:ascii="仿宋" w:hAnsi="仿宋" w:eastAsia="仿宋" w:cs="仿宋"/>
          <w:color w:val="auto"/>
          <w:sz w:val="32"/>
          <w:szCs w:val="32"/>
        </w:rPr>
        <w:t>接市招考中心通知，为方便点对点、人盯人完成信息采集工作，省教育考试院要求各报名点摸排登记因疫情原因无法返回进行信息采集的考生数量，为方便统计无法返回考生按艺术类、非艺术类分别做好统计。</w:t>
      </w:r>
      <w:r>
        <w:rPr>
          <w:rFonts w:hint="eastAsia" w:ascii="仿宋" w:hAnsi="仿宋" w:eastAsia="仿宋" w:cs="仿宋"/>
          <w:bCs/>
          <w:color w:val="auto"/>
          <w:sz w:val="32"/>
          <w:szCs w:val="32"/>
        </w:rPr>
        <w:t>请各学院、校区于10月29日上午12:00前，将数字分为</w:t>
      </w:r>
      <w:r>
        <w:rPr>
          <w:rFonts w:hint="eastAsia" w:ascii="仿宋" w:hAnsi="仿宋" w:eastAsia="仿宋" w:cs="仿宋"/>
          <w:color w:val="auto"/>
          <w:sz w:val="32"/>
          <w:szCs w:val="32"/>
        </w:rPr>
        <w:t>艺术类、非艺术类通过企业微信报给招生办公室巩大港，无企业微信的通过短信形式发送。</w:t>
      </w:r>
    </w:p>
    <w:p>
      <w:pPr>
        <w:ind w:firstLine="640" w:firstLineChars="200"/>
        <w:rPr>
          <w:rFonts w:ascii="仿宋_GB2312" w:hAnsi="仿宋" w:eastAsia="仿宋_GB2312" w:cs="仿宋"/>
          <w:color w:val="ED7D31" w:themeColor="accent2"/>
          <w:sz w:val="32"/>
          <w:szCs w:val="32"/>
          <w14:textFill>
            <w14:solidFill>
              <w14:schemeClr w14:val="accent2"/>
            </w14:solidFill>
          </w14:textFill>
        </w:rPr>
      </w:pPr>
    </w:p>
    <w:p>
      <w:pPr>
        <w:ind w:firstLine="640" w:firstLineChars="200"/>
        <w:rPr>
          <w:rFonts w:ascii="仿宋_GB2312" w:hAnsi="仿宋" w:eastAsia="仿宋_GB2312" w:cs="仿宋"/>
          <w:sz w:val="32"/>
          <w:szCs w:val="32"/>
        </w:rPr>
      </w:pPr>
      <w:r>
        <w:rPr>
          <w:rFonts w:ascii="仿宋_GB2312" w:hAnsi="仿宋" w:eastAsia="仿宋_GB2312" w:cs="仿宋"/>
          <w:sz w:val="32"/>
          <w:szCs w:val="32"/>
        </w:rPr>
        <w:t>联系人：巩大港</w:t>
      </w:r>
    </w:p>
    <w:p>
      <w:pPr>
        <w:ind w:firstLine="640" w:firstLineChars="200"/>
        <w:rPr>
          <w:rFonts w:hint="eastAsia" w:ascii="仿宋_GB2312" w:hAnsi="仿宋" w:eastAsia="仿宋_GB2312" w:cs="仿宋"/>
          <w:sz w:val="32"/>
          <w:szCs w:val="32"/>
        </w:rPr>
      </w:pPr>
      <w:r>
        <w:rPr>
          <w:rFonts w:ascii="仿宋_GB2312" w:hAnsi="仿宋" w:eastAsia="仿宋_GB2312" w:cs="仿宋"/>
          <w:sz w:val="32"/>
          <w:szCs w:val="32"/>
        </w:rPr>
        <w:t>电话：</w:t>
      </w:r>
      <w:r>
        <w:rPr>
          <w:rFonts w:hint="eastAsia" w:ascii="仿宋_GB2312" w:hAnsi="仿宋" w:eastAsia="仿宋_GB2312" w:cs="仿宋"/>
          <w:sz w:val="32"/>
          <w:szCs w:val="32"/>
        </w:rPr>
        <w:t>1</w:t>
      </w:r>
      <w:r>
        <w:rPr>
          <w:rFonts w:ascii="仿宋_GB2312" w:hAnsi="仿宋" w:eastAsia="仿宋_GB2312" w:cs="仿宋"/>
          <w:sz w:val="32"/>
          <w:szCs w:val="32"/>
        </w:rPr>
        <w:t>3937111668</w:t>
      </w:r>
    </w:p>
    <w:p>
      <w:pPr>
        <w:ind w:firstLine="640" w:firstLineChars="200"/>
        <w:rPr>
          <w:rFonts w:ascii="仿宋_GB2312" w:hAnsi="仿宋" w:eastAsia="仿宋_GB2312" w:cs="仿宋"/>
          <w:color w:val="ED7D31" w:themeColor="accent2"/>
          <w:sz w:val="32"/>
          <w:szCs w:val="32"/>
          <w14:textFill>
            <w14:solidFill>
              <w14:schemeClr w14:val="accent2"/>
            </w14:solidFill>
          </w14:textFill>
        </w:rPr>
      </w:pPr>
    </w:p>
    <w:p>
      <w:pPr>
        <w:ind w:firstLine="640" w:firstLineChars="200"/>
        <w:rPr>
          <w:rFonts w:hint="eastAsia" w:ascii="仿宋_GB2312" w:hAnsi="仿宋" w:eastAsia="仿宋_GB2312" w:cs="仿宋"/>
          <w:sz w:val="32"/>
          <w:szCs w:val="32"/>
        </w:rPr>
      </w:pPr>
      <w:r>
        <w:rPr>
          <w:rFonts w:hint="eastAsia" w:ascii="黑体" w:hAnsi="黑体" w:eastAsia="黑体" w:cs="仿宋"/>
          <w:sz w:val="32"/>
          <w:szCs w:val="32"/>
        </w:rPr>
        <w:t>附件：</w:t>
      </w:r>
      <w:r>
        <w:rPr>
          <w:rFonts w:hint="eastAsia" w:ascii="仿宋_GB2312" w:hAnsi="仿宋" w:eastAsia="仿宋_GB2312" w:cs="仿宋"/>
          <w:sz w:val="32"/>
          <w:szCs w:val="32"/>
        </w:rPr>
        <w:t>1.2022年本专科专业对照表</w:t>
      </w:r>
    </w:p>
    <w:p>
      <w:pPr>
        <w:ind w:left="630" w:leftChars="300" w:firstLine="960" w:firstLineChars="300"/>
        <w:rPr>
          <w:rFonts w:ascii="仿宋_GB2312" w:hAnsi="仿宋" w:eastAsia="仿宋_GB2312" w:cs="仿宋"/>
          <w:sz w:val="32"/>
          <w:szCs w:val="32"/>
        </w:rPr>
      </w:pPr>
      <w:r>
        <w:rPr>
          <w:rFonts w:hint="eastAsia" w:ascii="仿宋_GB2312" w:hAnsi="仿宋" w:eastAsia="仿宋_GB2312" w:cs="仿宋"/>
          <w:sz w:val="32"/>
          <w:szCs w:val="32"/>
        </w:rPr>
        <w:t>2.202</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年河南省普通高校专科应届毕业生进入本科</w:t>
      </w:r>
    </w:p>
    <w:p>
      <w:pPr>
        <w:ind w:left="630" w:leftChars="300" w:firstLine="960" w:firstLineChars="300"/>
        <w:rPr>
          <w:rFonts w:hint="eastAsia" w:ascii="仿宋_GB2312" w:hAnsi="仿宋" w:eastAsia="仿宋_GB2312" w:cs="仿宋"/>
          <w:sz w:val="32"/>
          <w:szCs w:val="32"/>
        </w:rPr>
      </w:pPr>
      <w:r>
        <w:rPr>
          <w:rFonts w:hint="eastAsia" w:ascii="仿宋_GB2312" w:hAnsi="仿宋" w:eastAsia="仿宋_GB2312" w:cs="仿宋"/>
          <w:sz w:val="32"/>
          <w:szCs w:val="32"/>
        </w:rPr>
        <w:t>阶段学习报考专业与考试科目对照表</w:t>
      </w:r>
    </w:p>
    <w:p>
      <w:pPr>
        <w:ind w:firstLine="1600" w:firstLineChars="500"/>
        <w:rPr>
          <w:rFonts w:ascii="仿宋_GB2312" w:hAnsi="仿宋" w:eastAsia="仿宋_GB2312" w:cs="仿宋"/>
          <w:sz w:val="32"/>
          <w:szCs w:val="32"/>
        </w:rPr>
      </w:pPr>
      <w:r>
        <w:rPr>
          <w:rFonts w:hint="eastAsia" w:ascii="仿宋_GB2312" w:hAnsi="仿宋" w:eastAsia="仿宋_GB2312" w:cs="仿宋"/>
          <w:sz w:val="32"/>
          <w:szCs w:val="32"/>
        </w:rPr>
        <w:t>3.河南省2022年普通高等学校专科毕业生升入本科阶</w:t>
      </w:r>
    </w:p>
    <w:p>
      <w:pPr>
        <w:ind w:firstLine="1600" w:firstLineChars="500"/>
        <w:rPr>
          <w:rFonts w:hint="eastAsia" w:ascii="仿宋_GB2312" w:hAnsi="仿宋" w:eastAsia="仿宋_GB2312" w:cs="仿宋"/>
          <w:sz w:val="32"/>
          <w:szCs w:val="32"/>
        </w:rPr>
      </w:pPr>
      <w:r>
        <w:rPr>
          <w:rFonts w:hint="eastAsia" w:ascii="仿宋_GB2312" w:hAnsi="仿宋" w:eastAsia="仿宋_GB2312" w:cs="仿宋"/>
          <w:sz w:val="32"/>
          <w:szCs w:val="32"/>
        </w:rPr>
        <w:t>段学习招生计划</w:t>
      </w:r>
    </w:p>
    <w:p>
      <w:pPr>
        <w:ind w:firstLine="640" w:firstLineChars="200"/>
        <w:rPr>
          <w:rFonts w:hint="eastAsia" w:ascii="仿宋_GB2312" w:hAnsi="微软雅黑" w:eastAsia="仿宋_GB2312" w:cs="微软雅黑"/>
          <w:sz w:val="32"/>
          <w:szCs w:val="32"/>
        </w:rPr>
      </w:pPr>
    </w:p>
    <w:p>
      <w:pPr>
        <w:wordWrap w:val="0"/>
        <w:jc w:val="right"/>
        <w:rPr>
          <w:rFonts w:hint="eastAsia" w:ascii="仿宋_GB2312" w:hAnsi="仿宋" w:eastAsia="仿宋_GB2312" w:cs="仿宋"/>
          <w:sz w:val="32"/>
          <w:szCs w:val="32"/>
        </w:rPr>
      </w:pPr>
      <w:r>
        <w:rPr>
          <w:rFonts w:hint="eastAsia" w:ascii="仿宋_GB2312" w:hAnsi="仿宋" w:eastAsia="仿宋_GB2312" w:cs="仿宋"/>
          <w:sz w:val="32"/>
          <w:szCs w:val="32"/>
        </w:rPr>
        <w:t xml:space="preserve">招生办公室    </w:t>
      </w:r>
    </w:p>
    <w:p>
      <w:pPr>
        <w:jc w:val="right"/>
        <w:rPr>
          <w:rFonts w:hint="eastAsia" w:ascii="仿宋_GB2312" w:hAnsi="微软雅黑" w:eastAsia="仿宋_GB2312" w:cs="微软雅黑"/>
          <w:sz w:val="32"/>
          <w:szCs w:val="32"/>
        </w:rPr>
      </w:pPr>
      <w:r>
        <w:rPr>
          <w:rFonts w:hint="eastAsia" w:ascii="仿宋_GB2312" w:hAnsi="仿宋" w:eastAsia="仿宋_GB2312" w:cs="仿宋"/>
          <w:sz w:val="32"/>
          <w:szCs w:val="32"/>
        </w:rPr>
        <w:t>2022年10月27日</w:t>
      </w:r>
    </w:p>
    <w:sectPr>
      <w:pgSz w:w="11906" w:h="16838"/>
      <w:pgMar w:top="1701"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4NGUxM2FkMGY4ODViZWIyY2JhYzc4ZDdlNjU2MGEifQ=="/>
  </w:docVars>
  <w:rsids>
    <w:rsidRoot w:val="31A918A0"/>
    <w:rsid w:val="000231F1"/>
    <w:rsid w:val="000C34F2"/>
    <w:rsid w:val="000D6E26"/>
    <w:rsid w:val="001E072C"/>
    <w:rsid w:val="00341AAE"/>
    <w:rsid w:val="004B6C56"/>
    <w:rsid w:val="0050229A"/>
    <w:rsid w:val="00681E72"/>
    <w:rsid w:val="00693F9C"/>
    <w:rsid w:val="006D5A28"/>
    <w:rsid w:val="007428DC"/>
    <w:rsid w:val="007C713F"/>
    <w:rsid w:val="008B0E47"/>
    <w:rsid w:val="009740F9"/>
    <w:rsid w:val="00AA743F"/>
    <w:rsid w:val="00B07230"/>
    <w:rsid w:val="00B22644"/>
    <w:rsid w:val="00B3585D"/>
    <w:rsid w:val="00B8554D"/>
    <w:rsid w:val="1B6A60FA"/>
    <w:rsid w:val="1BC765DF"/>
    <w:rsid w:val="1EB53B30"/>
    <w:rsid w:val="2B3F2753"/>
    <w:rsid w:val="303D6D67"/>
    <w:rsid w:val="31A918A0"/>
    <w:rsid w:val="47A63B25"/>
    <w:rsid w:val="60B979FE"/>
    <w:rsid w:val="6A436649"/>
    <w:rsid w:val="6BB768B2"/>
    <w:rsid w:val="6EF52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49A1FE-E776-48B7-B248-F0840E719BF2}">
  <ds:schemaRefs/>
</ds:datastoreItem>
</file>

<file path=docProps/app.xml><?xml version="1.0" encoding="utf-8"?>
<Properties xmlns="http://schemas.openxmlformats.org/officeDocument/2006/extended-properties" xmlns:vt="http://schemas.openxmlformats.org/officeDocument/2006/docPropsVTypes">
  <Template>Normal</Template>
  <Company> </Company>
  <Pages>4</Pages>
  <Words>1544</Words>
  <Characters>1643</Characters>
  <Lines>12</Lines>
  <Paragraphs>3</Paragraphs>
  <TotalTime>3</TotalTime>
  <ScaleCrop>false</ScaleCrop>
  <LinksUpToDate>false</LinksUpToDate>
  <CharactersWithSpaces>1647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2022-10-25T03:17:00Z</dcterms:created>
  <dc:creator>星芒 </dc:creator>
  <cp:lastModifiedBy>喺蒘摦镍</cp:lastModifiedBy>
  <dcterms:modified xsi:type="dcterms:W3CDTF">2022-10-27T08:49:39Z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6D2B0125C705402D8F04D41AAFD0A194</vt:lpwstr>
  </property>
</Properties>
</file>